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Using a Manual Resuscitator with Tracheostomy</w:t>
      </w:r>
    </w:p>
    <w:p w14:paraId="00000002" w14:textId="77777777" w:rsidR="00574A53" w:rsidRDefault="00574A53">
      <w:pPr>
        <w:spacing w:after="0" w:line="360" w:lineRule="auto"/>
        <w:rPr>
          <w:rFonts w:ascii="Arial" w:eastAsia="Arial" w:hAnsi="Arial" w:cs="Arial"/>
          <w:b/>
        </w:rPr>
      </w:pPr>
    </w:p>
    <w:p w14:paraId="00000003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*THIS PROCEDURE IS TYPICALLY PERFORMED BY A REGISTERED NURSE</w:t>
      </w:r>
    </w:p>
    <w:p w14:paraId="00000004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The use of this procedure guideline assumes that the registered nurse has the nursing education and skills to perform this task. This procedure guideline does not replace nursing clinical judgment. </w:t>
      </w:r>
    </w:p>
    <w:p w14:paraId="00000005" w14:textId="77777777" w:rsidR="00574A53" w:rsidRDefault="00574A53">
      <w:pPr>
        <w:spacing w:after="0" w:line="360" w:lineRule="auto"/>
        <w:rPr>
          <w:rFonts w:ascii="Arial" w:eastAsia="Arial" w:hAnsi="Arial" w:cs="Arial"/>
          <w:b/>
        </w:rPr>
      </w:pPr>
    </w:p>
    <w:p w14:paraId="00000006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Considerations: </w:t>
      </w:r>
    </w:p>
    <w:p w14:paraId="00000007" w14:textId="77777777" w:rsidR="00574A53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When caring for a student who has a tracheostomy, the nurse should always know the reason for the tracheostomy, the student’s underlying health conditions and whether the student needs the tracheostomy to breathe.</w:t>
      </w:r>
    </w:p>
    <w:p w14:paraId="00000008" w14:textId="77777777" w:rsidR="00574A53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Attempt to provide the student with as much privacy as possible, given the urgency of the situation.</w:t>
      </w:r>
    </w:p>
    <w:p w14:paraId="00000009" w14:textId="77777777" w:rsidR="00574A53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There should always be a “GO BAG” (Emergency Travel Bag) accessible when completing any tracheostomy procedure.</w:t>
      </w:r>
    </w:p>
    <w:p w14:paraId="0000000A" w14:textId="77777777" w:rsidR="00574A53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the student’s “GO BAG” contains a battery charged suction machine, the school nurse should check the battery charge level daily to ensure that it is fully charged.</w:t>
      </w:r>
    </w:p>
    <w:p w14:paraId="0000000B" w14:textId="77777777" w:rsidR="00574A53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school nurses should establish a schedule to periodically check the “GO BAG” to ensure all necessary supplies are available, not expired, and are in working condition.</w:t>
      </w:r>
    </w:p>
    <w:p w14:paraId="0000000C" w14:textId="77777777" w:rsidR="00574A53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When using a resuscitation bag to provide assisted breaths or manual ventilation you must call 911.</w:t>
      </w:r>
    </w:p>
    <w:p w14:paraId="0000000D" w14:textId="77777777" w:rsidR="00574A53" w:rsidRDefault="00574A53">
      <w:pPr>
        <w:spacing w:after="0" w:line="360" w:lineRule="auto"/>
        <w:rPr>
          <w:rFonts w:ascii="Arial" w:eastAsia="Arial" w:hAnsi="Arial" w:cs="Arial"/>
          <w:b/>
        </w:rPr>
      </w:pPr>
    </w:p>
    <w:p w14:paraId="0000000E" w14:textId="77777777" w:rsidR="00574A53" w:rsidRDefault="00574A53">
      <w:pPr>
        <w:spacing w:after="0" w:line="360" w:lineRule="auto"/>
        <w:rPr>
          <w:rFonts w:ascii="Arial" w:eastAsia="Arial" w:hAnsi="Arial" w:cs="Arial"/>
          <w:b/>
        </w:rPr>
      </w:pPr>
    </w:p>
    <w:p w14:paraId="0000000F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“GO BAG” (Emergency Travel Bag) Equipment:</w:t>
      </w:r>
    </w:p>
    <w:p w14:paraId="00000010" w14:textId="77777777" w:rsidR="00574A53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essential equipment to be kept with the student at all times is as follows:</w:t>
      </w:r>
    </w:p>
    <w:p w14:paraId="00000011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Gloves</w:t>
      </w:r>
    </w:p>
    <w:p w14:paraId="00000012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Portable oxygen (if ordered) with appropriate sized Ambu-bag</w:t>
      </w:r>
    </w:p>
    <w:p w14:paraId="00000013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Appropriate size Ambu-bag facemask (for emergencies when unable to reinsert a new tracheostomy tube)</w:t>
      </w:r>
    </w:p>
    <w:p w14:paraId="00000014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Portable suction machine that can operate with battery or electricity</w:t>
      </w:r>
    </w:p>
    <w:p w14:paraId="00000015" w14:textId="77777777" w:rsidR="00574A53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Battery should have a full charge</w:t>
      </w:r>
    </w:p>
    <w:p w14:paraId="00000016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suction catheters</w:t>
      </w:r>
    </w:p>
    <w:p w14:paraId="00000017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saline vials</w:t>
      </w:r>
    </w:p>
    <w:p w14:paraId="00000018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Water-based lubricant</w:t>
      </w:r>
    </w:p>
    <w:p w14:paraId="00000019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Distilled or sterile water</w:t>
      </w:r>
    </w:p>
    <w:p w14:paraId="0000001A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4x4 gauze</w:t>
      </w:r>
    </w:p>
    <w:p w14:paraId="0000001B" w14:textId="77777777" w:rsidR="00574A53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Split gauze dressing (if student uses)</w:t>
      </w:r>
    </w:p>
    <w:p w14:paraId="0000001C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Unscented and dye free soap</w:t>
      </w:r>
    </w:p>
    <w:p w14:paraId="0000001D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Syringe, if needed for tracheostomy tube cuff</w:t>
      </w:r>
    </w:p>
    <w:p w14:paraId="0000001E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water for cuffed trach filled with water</w:t>
      </w:r>
    </w:p>
    <w:p w14:paraId="0000001F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Two spare tracheostomy tubes (including obturator) — one the size the student currently uses and one that is a size smaller in the event that the tube needs to be changed and there is difficulty passing it through the stoma</w:t>
      </w:r>
    </w:p>
    <w:p w14:paraId="00000020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Obturator, if applicable</w:t>
      </w:r>
    </w:p>
    <w:p w14:paraId="00000021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Spare tracheostomy ties</w:t>
      </w:r>
    </w:p>
    <w:p w14:paraId="00000022" w14:textId="77777777" w:rsidR="00574A53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It is recommended to have a set of spare tracheostomy ties already secured to spare tracheostomy </w:t>
      </w:r>
    </w:p>
    <w:p w14:paraId="00000023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Blunt scissors</w:t>
      </w:r>
    </w:p>
    <w:p w14:paraId="00000024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Emergency phone numbers</w:t>
      </w:r>
    </w:p>
    <w:p w14:paraId="00000025" w14:textId="77777777" w:rsidR="00574A53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Pulse oximeter — may be optional if student is not on oxygen or mechanical ventilation</w:t>
      </w:r>
    </w:p>
    <w:p w14:paraId="00000026" w14:textId="77777777" w:rsidR="00574A53" w:rsidRDefault="00574A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Arial" w:eastAsia="Arial" w:hAnsi="Arial" w:cs="Arial"/>
          <w:b/>
        </w:rPr>
      </w:pPr>
    </w:p>
    <w:p w14:paraId="00000027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Additional supplies: </w:t>
      </w:r>
    </w:p>
    <w:p w14:paraId="00000028" w14:textId="77777777" w:rsidR="00574A5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Oxygen source with appropriate tubing (if ordered)</w:t>
      </w:r>
    </w:p>
    <w:p w14:paraId="00000029" w14:textId="77777777" w:rsidR="00574A5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Manual resuscitator</w:t>
      </w:r>
    </w:p>
    <w:p w14:paraId="0000002A" w14:textId="77777777" w:rsidR="00574A5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Adaptor for tracheostomy tube</w:t>
      </w:r>
    </w:p>
    <w:p w14:paraId="0000002B" w14:textId="77777777" w:rsidR="00574A5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Stethoscope</w:t>
      </w:r>
      <w:r>
        <w:rPr>
          <w:rFonts w:ascii="Arial" w:eastAsia="Arial" w:hAnsi="Arial" w:cs="Arial"/>
        </w:rPr>
        <w:t xml:space="preserve"> </w:t>
      </w:r>
    </w:p>
    <w:p w14:paraId="0000002C" w14:textId="77777777" w:rsidR="00574A53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Accessible phone</w:t>
      </w:r>
    </w:p>
    <w:p w14:paraId="0000002D" w14:textId="77777777" w:rsidR="00574A53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Individualized Health Care Plan (IHCP) and Health care provider’s orders</w:t>
      </w:r>
    </w:p>
    <w:p w14:paraId="0000002E" w14:textId="77777777" w:rsidR="00574A53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2F" w14:textId="77777777" w:rsidR="00574A53" w:rsidRDefault="00574A53">
      <w:pPr>
        <w:spacing w:after="0" w:line="360" w:lineRule="auto"/>
        <w:rPr>
          <w:rFonts w:ascii="Arial" w:eastAsia="Arial" w:hAnsi="Arial" w:cs="Arial"/>
          <w:b/>
        </w:rPr>
      </w:pPr>
    </w:p>
    <w:p w14:paraId="00000030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Procedure:</w:t>
      </w:r>
    </w:p>
    <w:p w14:paraId="00000031" w14:textId="77777777" w:rsidR="00574A53" w:rsidRDefault="00000000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Call for assistance</w:t>
      </w:r>
    </w:p>
    <w:p w14:paraId="00000032" w14:textId="77777777" w:rsidR="00574A53" w:rsidRDefault="00000000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Ask that another school staff personnel call 911 or emergency medical services and notify parent</w:t>
      </w:r>
    </w:p>
    <w:p w14:paraId="00000033" w14:textId="77777777" w:rsidR="00574A53" w:rsidRDefault="00000000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other students from the area, as necessary</w:t>
      </w:r>
    </w:p>
    <w:p w14:paraId="00000034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Reassure student</w:t>
      </w:r>
    </w:p>
    <w:p w14:paraId="00000035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Explain procedure to the student at a level that </w:t>
      </w:r>
      <w:r>
        <w:rPr>
          <w:rFonts w:ascii="Arial" w:eastAsia="Arial" w:hAnsi="Arial" w:cs="Arial"/>
        </w:rPr>
        <w:t xml:space="preserve">they </w:t>
      </w:r>
      <w:r>
        <w:rPr>
          <w:rFonts w:ascii="Arial" w:eastAsia="Arial" w:hAnsi="Arial" w:cs="Arial"/>
          <w:color w:val="000000"/>
        </w:rPr>
        <w:t>will understand</w:t>
      </w:r>
    </w:p>
    <w:p w14:paraId="00000036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>Wash hands, if student’s condition permits</w:t>
      </w:r>
    </w:p>
    <w:p w14:paraId="00000037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Assemble equipment as student’s condition permits or utilize equipment in emergency travel bag</w:t>
      </w:r>
    </w:p>
    <w:p w14:paraId="00000038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If ordered, place pulse oximeter on student’s finger, toe, or ear lobe during and after the procedure</w:t>
      </w:r>
    </w:p>
    <w:p w14:paraId="00000039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Check function of resuscitator bag</w:t>
      </w:r>
    </w:p>
    <w:p w14:paraId="0000003A" w14:textId="77777777" w:rsidR="00574A5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Function test one</w:t>
      </w:r>
    </w:p>
    <w:p w14:paraId="0000003B" w14:textId="77777777" w:rsidR="00574A5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Squeeze the bag to ensure that it deflates and inflates</w:t>
      </w:r>
    </w:p>
    <w:p w14:paraId="0000003C" w14:textId="77777777" w:rsidR="00574A5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Function test two</w:t>
      </w:r>
    </w:p>
    <w:p w14:paraId="0000003D" w14:textId="77777777" w:rsidR="00574A5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Place finger over the patient port</w:t>
      </w:r>
    </w:p>
    <w:p w14:paraId="0000003E" w14:textId="77777777" w:rsidR="00574A5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Squeeze air out of the bag</w:t>
      </w:r>
    </w:p>
    <w:p w14:paraId="0000003F" w14:textId="77777777" w:rsidR="00574A5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Check for movement of the pressure pop off</w:t>
      </w:r>
    </w:p>
    <w:p w14:paraId="00000040" w14:textId="77777777" w:rsidR="00574A5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Function test three</w:t>
      </w:r>
    </w:p>
    <w:p w14:paraId="00000041" w14:textId="77777777" w:rsidR="00574A5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Place finger over the patient port</w:t>
      </w:r>
    </w:p>
    <w:p w14:paraId="00000042" w14:textId="77777777" w:rsidR="00574A5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Occlude the pressure pop off</w:t>
      </w:r>
    </w:p>
    <w:p w14:paraId="00000043" w14:textId="77777777" w:rsidR="00574A5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Squeeze the bag, no air should escape</w:t>
      </w:r>
    </w:p>
    <w:p w14:paraId="00000044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If student 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on a ventilator, remove ventilator.  If using heat moisture ex</w:t>
      </w:r>
      <w:r>
        <w:rPr>
          <w:rFonts w:ascii="Arial" w:eastAsia="Arial" w:hAnsi="Arial" w:cs="Arial"/>
        </w:rPr>
        <w:t>changer (</w:t>
      </w:r>
      <w:r>
        <w:rPr>
          <w:rFonts w:ascii="Arial" w:eastAsia="Arial" w:hAnsi="Arial" w:cs="Arial"/>
          <w:color w:val="000000"/>
        </w:rPr>
        <w:t>HME), speaking valve or trach mask, remove prior to connecting to bag</w:t>
      </w:r>
    </w:p>
    <w:p w14:paraId="00000045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Connect the bag to the tracheostomy tube </w:t>
      </w:r>
    </w:p>
    <w:p w14:paraId="00000046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Attach oxygen, if ordered</w:t>
      </w:r>
    </w:p>
    <w:p w14:paraId="00000047" w14:textId="6B22C270" w:rsidR="00574A5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Turn on the oxygen per manufacturer’s instructions</w:t>
      </w:r>
      <w:r w:rsidR="00D45964">
        <w:rPr>
          <w:rFonts w:ascii="Arial" w:eastAsia="Arial" w:hAnsi="Arial" w:cs="Arial"/>
        </w:rPr>
        <w:t xml:space="preserve"> and healthcare provider's order</w:t>
      </w:r>
    </w:p>
    <w:p w14:paraId="00000048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If </w:t>
      </w:r>
      <w:proofErr w:type="gramStart"/>
      <w:r>
        <w:rPr>
          <w:rFonts w:ascii="Arial" w:eastAsia="Arial" w:hAnsi="Arial" w:cs="Arial"/>
          <w:color w:val="000000"/>
        </w:rPr>
        <w:t>student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is able to</w:t>
      </w:r>
      <w:proofErr w:type="gramEnd"/>
      <w:r>
        <w:rPr>
          <w:rFonts w:ascii="Arial" w:eastAsia="Arial" w:hAnsi="Arial" w:cs="Arial"/>
          <w:color w:val="000000"/>
        </w:rPr>
        <w:t xml:space="preserve"> breathe on their own, squeeze the resuscitator bag as soon as the student begins to inhale</w:t>
      </w:r>
    </w:p>
    <w:p w14:paraId="00000049" w14:textId="77777777" w:rsidR="00574A5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Give a breath every 4-6 seconds </w:t>
      </w:r>
    </w:p>
    <w:p w14:paraId="0000004A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If the student does not breathe on his or her own squeeze the bag at the same rate as the ventilator or at least 8-10 breaths per minute</w:t>
      </w:r>
    </w:p>
    <w:p w14:paraId="0000004B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As you squeeze the bag, watch student’s chest rise</w:t>
      </w:r>
    </w:p>
    <w:p w14:paraId="0000004C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As soon as your student's chest rises, release the bag</w:t>
      </w:r>
    </w:p>
    <w:p w14:paraId="0000004D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Repeat this cycle of squeezing and releasing until the student is back to their baseline</w:t>
      </w:r>
    </w:p>
    <w:p w14:paraId="0000004E" w14:textId="77777777" w:rsidR="00574A53" w:rsidRDefault="00000000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the student is not breathing on their own and loses consciousness, you will need to begin CPR</w:t>
      </w:r>
    </w:p>
    <w:p w14:paraId="0000004F" w14:textId="77777777" w:rsidR="00574A53" w:rsidRDefault="00000000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Continue to assist the student with breathing and/or perform continuous CPR until help arrives</w:t>
      </w:r>
    </w:p>
    <w:p w14:paraId="00000050" w14:textId="77777777" w:rsidR="00574A53" w:rsidRDefault="00000000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If the student stabilizes and returns to baseline, r</w:t>
      </w:r>
      <w:r>
        <w:rPr>
          <w:rFonts w:ascii="Arial" w:eastAsia="Arial" w:hAnsi="Arial" w:cs="Arial"/>
          <w:color w:val="000000"/>
        </w:rPr>
        <w:t>emove resuscitator bag from tracheostomy tube</w:t>
      </w:r>
    </w:p>
    <w:p w14:paraId="00000051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52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Document assessment, procedure, and outcomes in student’s health care record</w:t>
      </w:r>
    </w:p>
    <w:p w14:paraId="00000053" w14:textId="77777777" w:rsidR="00574A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Report any concerns to parents/guardian and health care provider</w:t>
      </w:r>
    </w:p>
    <w:p w14:paraId="00000054" w14:textId="77777777" w:rsidR="00574A53" w:rsidRDefault="00574A53">
      <w:pPr>
        <w:spacing w:after="0" w:line="360" w:lineRule="auto"/>
        <w:rPr>
          <w:rFonts w:ascii="Arial" w:eastAsia="Arial" w:hAnsi="Arial" w:cs="Arial"/>
          <w:b/>
        </w:rPr>
      </w:pPr>
    </w:p>
    <w:p w14:paraId="00000055" w14:textId="77777777" w:rsidR="00574A53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56" w14:textId="77777777" w:rsidR="00574A53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(2018). </w:t>
      </w:r>
      <w:r>
        <w:rPr>
          <w:rFonts w:ascii="Arial" w:eastAsia="Arial" w:hAnsi="Arial" w:cs="Arial"/>
          <w:i/>
          <w:color w:val="212121"/>
          <w:highlight w:val="white"/>
        </w:rPr>
        <w:t>Office of evidence based practice (EBP) – Critically appraised topic: Tracheostomy emergency supplies</w:t>
      </w:r>
      <w:r>
        <w:rPr>
          <w:rFonts w:ascii="Arial" w:eastAsia="Arial" w:hAnsi="Arial" w:cs="Arial"/>
          <w:color w:val="212121"/>
          <w:highlight w:val="white"/>
        </w:rPr>
        <w:t xml:space="preserve">. Retrieved June 8, 2023 from </w:t>
      </w:r>
      <w:hyperlink r:id="rId8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https://www.childrensmercy.org/contentassets/878a471901cd4e858cc27ae0d82f441e/trach-go-bag-cat.pdf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 </w:t>
      </w:r>
    </w:p>
    <w:p w14:paraId="00000057" w14:textId="77777777" w:rsidR="00574A53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(n.d.). </w:t>
      </w:r>
      <w:r>
        <w:rPr>
          <w:rFonts w:ascii="Arial" w:eastAsia="Arial" w:hAnsi="Arial" w:cs="Arial"/>
          <w:i/>
          <w:color w:val="212121"/>
          <w:highlight w:val="white"/>
        </w:rPr>
        <w:t>Tracheostomy tube</w:t>
      </w:r>
      <w:r>
        <w:rPr>
          <w:rFonts w:ascii="Arial" w:eastAsia="Arial" w:hAnsi="Arial" w:cs="Arial"/>
          <w:color w:val="212121"/>
          <w:highlight w:val="white"/>
        </w:rPr>
        <w:t xml:space="preserve">. Retrieved June 7, 2023, from </w:t>
      </w:r>
      <w:hyperlink r:id="rId9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https://www.childrensmercy.org/siteassets/media/departments-and-clinics/otolaryngology/tracheostomy-care-parent-card.pdf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58" w14:textId="77777777" w:rsidR="00574A53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(n.d.). </w:t>
      </w:r>
      <w:r>
        <w:rPr>
          <w:rFonts w:ascii="Arial" w:eastAsia="Arial" w:hAnsi="Arial" w:cs="Arial"/>
          <w:i/>
          <w:color w:val="212121"/>
          <w:highlight w:val="white"/>
        </w:rPr>
        <w:t xml:space="preserve">Bagging: Manually ventilating a child with a tracheostomy. </w:t>
      </w:r>
      <w:r>
        <w:rPr>
          <w:rFonts w:ascii="Arial" w:eastAsia="Arial" w:hAnsi="Arial" w:cs="Arial"/>
          <w:color w:val="212121"/>
          <w:highlight w:val="white"/>
        </w:rPr>
        <w:t xml:space="preserve">[video]. Retrieved June 8, 2023, from </w:t>
      </w:r>
      <w:hyperlink r:id="rId10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https://www.childrensmercy.org/departments-and-clinics/otolaryngology-ear-nose-and-throat/tracheostomy-program/tracheostomy-videos/</w:t>
        </w:r>
      </w:hyperlink>
    </w:p>
    <w:p w14:paraId="00000059" w14:textId="77777777" w:rsidR="00574A53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Wisconsin. (n.d.). </w:t>
      </w:r>
      <w:r>
        <w:rPr>
          <w:rFonts w:ascii="Arial" w:eastAsia="Arial" w:hAnsi="Arial" w:cs="Arial"/>
          <w:i/>
          <w:color w:val="212121"/>
          <w:highlight w:val="white"/>
        </w:rPr>
        <w:t>Checking the resuscitator bag</w:t>
      </w:r>
      <w:r>
        <w:rPr>
          <w:rFonts w:ascii="Arial" w:eastAsia="Arial" w:hAnsi="Arial" w:cs="Arial"/>
          <w:color w:val="212121"/>
          <w:highlight w:val="white"/>
        </w:rPr>
        <w:t xml:space="preserve">. [video]. Retrieved June 8, 2023, from </w:t>
      </w:r>
      <w:hyperlink r:id="rId11">
        <w:r>
          <w:rPr>
            <w:rFonts w:ascii="Arial" w:eastAsia="Arial" w:hAnsi="Arial" w:cs="Arial"/>
            <w:color w:val="1155CC"/>
            <w:highlight w:val="white"/>
            <w:u w:val="single"/>
          </w:rPr>
          <w:t>https://childrenswi.org/medical-care/tracheostomy-home-ventilator/educational-resources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5A" w14:textId="77777777" w:rsidR="00574A53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Wisconsin. (n.d.). </w:t>
      </w:r>
      <w:r>
        <w:rPr>
          <w:rFonts w:ascii="Arial" w:eastAsia="Arial" w:hAnsi="Arial" w:cs="Arial"/>
          <w:i/>
          <w:color w:val="212121"/>
          <w:highlight w:val="white"/>
        </w:rPr>
        <w:t>Connecting oxygen to the manual resuscitation bag</w:t>
      </w:r>
      <w:r>
        <w:rPr>
          <w:rFonts w:ascii="Arial" w:eastAsia="Arial" w:hAnsi="Arial" w:cs="Arial"/>
          <w:color w:val="212121"/>
          <w:highlight w:val="white"/>
        </w:rPr>
        <w:t xml:space="preserve">. [video]. Retrieved June 8, 2023, from </w:t>
      </w:r>
      <w:hyperlink r:id="rId12">
        <w:r>
          <w:rPr>
            <w:rFonts w:ascii="Arial" w:eastAsia="Arial" w:hAnsi="Arial" w:cs="Arial"/>
            <w:color w:val="1155CC"/>
            <w:highlight w:val="white"/>
            <w:u w:val="single"/>
          </w:rPr>
          <w:t>https://childrenswi.org/medical-care/tracheostomy-home-ventilator/educational-resources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5B" w14:textId="1D4EA582" w:rsidR="00574A53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Pediatric Home Services. (2007). </w:t>
      </w:r>
      <w:r>
        <w:rPr>
          <w:rFonts w:ascii="Arial" w:eastAsia="Arial" w:hAnsi="Arial" w:cs="Arial"/>
          <w:i/>
          <w:color w:val="212121"/>
          <w:highlight w:val="white"/>
        </w:rPr>
        <w:t>Using a resuscitation bag (Bolsa de reanimación).</w:t>
      </w:r>
      <w:r>
        <w:rPr>
          <w:rFonts w:ascii="Arial" w:eastAsia="Arial" w:hAnsi="Arial" w:cs="Arial"/>
          <w:color w:val="212121"/>
          <w:highlight w:val="white"/>
        </w:rPr>
        <w:t xml:space="preserve"> [video]. Retrieved June 8, 2023, from </w:t>
      </w:r>
      <w:hyperlink r:id="rId13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https://www.pediatrichomeservice.com/tips-how-tos/using-a-resuscitation-bag/?play=1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5C" w14:textId="77777777" w:rsidR="00574A53" w:rsidRDefault="00574A53">
      <w:pPr>
        <w:spacing w:after="0" w:line="360" w:lineRule="auto"/>
        <w:ind w:hanging="720"/>
        <w:rPr>
          <w:rFonts w:ascii="Arial" w:eastAsia="Arial" w:hAnsi="Arial" w:cs="Arial"/>
        </w:rPr>
      </w:pPr>
    </w:p>
    <w:p w14:paraId="0000005D" w14:textId="77777777" w:rsidR="00574A53" w:rsidRDefault="00574A53">
      <w:pPr>
        <w:spacing w:after="0" w:line="360" w:lineRule="auto"/>
        <w:ind w:hanging="720"/>
        <w:rPr>
          <w:rFonts w:ascii="Arial" w:eastAsia="Arial" w:hAnsi="Arial" w:cs="Arial"/>
        </w:rPr>
      </w:pPr>
    </w:p>
    <w:sectPr w:rsidR="00574A5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FD401" w14:textId="77777777" w:rsidR="00E42F91" w:rsidRDefault="00E42F91">
      <w:pPr>
        <w:spacing w:after="0" w:line="240" w:lineRule="auto"/>
      </w:pPr>
      <w:r>
        <w:separator/>
      </w:r>
    </w:p>
  </w:endnote>
  <w:endnote w:type="continuationSeparator" w:id="0">
    <w:p w14:paraId="1C5EDAA7" w14:textId="77777777" w:rsidR="00E42F91" w:rsidRDefault="00E4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4361FBA-D5DB-4F09-B876-C6CED12069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8CBB81-BEB5-4FA3-A53C-7E02F488ACEA}"/>
    <w:embedBold r:id="rId3" w:fontKey="{E794688A-3AAF-43AF-A344-0B7D5E6952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1822CB-5A61-4AB9-8903-47433F8ED4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7852FD-BC4F-4C7E-B2A9-F0D7D52AEF12}"/>
    <w:embedItalic r:id="rId6" w:fontKey="{554054AC-19F1-41B4-BA3D-B73114FED5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1FFF1B-5E08-483B-A9E8-94ADE696C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1" w14:textId="77777777" w:rsidR="00574A53" w:rsidRDefault="00574A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15E0A5B0" w:rsidR="00574A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45964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202</w:t>
    </w:r>
    <w:r>
      <w:rPr>
        <w:b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77777777" w:rsidR="00574A53" w:rsidRDefault="00574A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26366" w14:textId="77777777" w:rsidR="00E42F91" w:rsidRDefault="00E42F91">
      <w:pPr>
        <w:spacing w:after="0" w:line="240" w:lineRule="auto"/>
      </w:pPr>
      <w:r>
        <w:separator/>
      </w:r>
    </w:p>
  </w:footnote>
  <w:footnote w:type="continuationSeparator" w:id="0">
    <w:p w14:paraId="42629729" w14:textId="77777777" w:rsidR="00E42F91" w:rsidRDefault="00E4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F" w14:textId="77777777" w:rsidR="00574A53" w:rsidRDefault="00574A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574A53" w:rsidRDefault="00574A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0" w14:textId="77777777" w:rsidR="00574A53" w:rsidRDefault="00574A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602A5"/>
    <w:multiLevelType w:val="multilevel"/>
    <w:tmpl w:val="450E9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D560EF"/>
    <w:multiLevelType w:val="multilevel"/>
    <w:tmpl w:val="E4AAF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9C7863"/>
    <w:multiLevelType w:val="multilevel"/>
    <w:tmpl w:val="819246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8A15C1"/>
    <w:multiLevelType w:val="multilevel"/>
    <w:tmpl w:val="88A80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6C1ED0"/>
    <w:multiLevelType w:val="multilevel"/>
    <w:tmpl w:val="B43625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4478098">
    <w:abstractNumId w:val="0"/>
  </w:num>
  <w:num w:numId="2" w16cid:durableId="1288777109">
    <w:abstractNumId w:val="2"/>
  </w:num>
  <w:num w:numId="3" w16cid:durableId="263537192">
    <w:abstractNumId w:val="3"/>
  </w:num>
  <w:num w:numId="4" w16cid:durableId="38408684">
    <w:abstractNumId w:val="4"/>
  </w:num>
  <w:num w:numId="5" w16cid:durableId="38943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A53"/>
    <w:rsid w:val="001632E3"/>
    <w:rsid w:val="00574A53"/>
    <w:rsid w:val="00AD50C9"/>
    <w:rsid w:val="00D45964"/>
    <w:rsid w:val="00E4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DEDC4"/>
  <w15:docId w15:val="{D5ED69DF-100F-49E3-BCA3-6CAE4F92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671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0D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32E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1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2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2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2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2B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2B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E21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E2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1F6"/>
  </w:style>
  <w:style w:type="paragraph" w:styleId="Footer">
    <w:name w:val="footer"/>
    <w:basedOn w:val="Normal"/>
    <w:link w:val="FooterChar"/>
    <w:uiPriority w:val="99"/>
    <w:unhideWhenUsed/>
    <w:rsid w:val="003E2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1F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ldrensmercy.org/contentassets/878a471901cd4e858cc27ae0d82f441e/trach-go-bag-cat.pdf" TargetMode="External"/><Relationship Id="rId13" Type="http://schemas.openxmlformats.org/officeDocument/2006/relationships/hyperlink" Target="https://www.pediatrichomeservice.com/tips-how-tos/using-a-resuscitation-bag/?play=1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hildrenswi.org/medical-care/tracheostomy-home-ventilator/educational-resource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ildrenswi.org/medical-care/tracheostomy-home-ventilator/educational-resourc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childrensmercy.org/departments-and-clinics/otolaryngology-ear-nose-and-throat/tracheostomy-program/tracheostomy-videos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childrensmercy.org/siteassets/media/departments-and-clinics/otolaryngology/tracheostomy-care-parent-card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1vv+vVcdrQwVr1Cf4PRESv473A==">CgMxLjA4AHIhMTZocVViNW1fUUg0b0VNcWpPU1RpeFVmaXJrSkp1TUY3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2025-02-28T21:36:00Z</dcterms:created>
  <dcterms:modified xsi:type="dcterms:W3CDTF">2025-02-28T21:36:00Z</dcterms:modified>
</cp:coreProperties>
</file>