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024D5" w:rsidRDefault="00000000">
      <w:pPr>
        <w:pBdr>
          <w:top w:val="nil"/>
          <w:left w:val="nil"/>
          <w:bottom w:val="nil"/>
          <w:right w:val="nil"/>
          <w:between w:val="nil"/>
        </w:pBdr>
        <w:spacing w:after="0" w:line="360" w:lineRule="auto"/>
        <w:jc w:val="both"/>
        <w:rPr>
          <w:rFonts w:ascii="Arial" w:eastAsia="Arial" w:hAnsi="Arial" w:cs="Arial"/>
          <w:b/>
          <w:color w:val="000000"/>
        </w:rPr>
      </w:pPr>
      <w:r>
        <w:rPr>
          <w:rFonts w:ascii="Arial" w:eastAsia="Arial" w:hAnsi="Arial" w:cs="Arial"/>
          <w:b/>
          <w:color w:val="000000"/>
        </w:rPr>
        <w:t>Oxygen Administration with an Oxygen Tank</w:t>
      </w:r>
    </w:p>
    <w:p w14:paraId="00000002" w14:textId="77777777" w:rsidR="009024D5" w:rsidRDefault="009024D5">
      <w:pPr>
        <w:spacing w:after="0" w:line="360" w:lineRule="auto"/>
        <w:rPr>
          <w:rFonts w:ascii="Arial" w:eastAsia="Arial" w:hAnsi="Arial" w:cs="Arial"/>
          <w:b/>
        </w:rPr>
      </w:pPr>
    </w:p>
    <w:p w14:paraId="00000003" w14:textId="77777777" w:rsidR="009024D5" w:rsidRDefault="00000000">
      <w:pPr>
        <w:spacing w:after="0" w:line="360" w:lineRule="auto"/>
        <w:rPr>
          <w:rFonts w:ascii="Arial" w:eastAsia="Arial" w:hAnsi="Arial" w:cs="Arial"/>
          <w:b/>
        </w:rPr>
      </w:pPr>
      <w:r>
        <w:rPr>
          <w:rFonts w:ascii="Arial" w:eastAsia="Arial" w:hAnsi="Arial" w:cs="Arial"/>
          <w:b/>
        </w:rPr>
        <w:t>Considerations:</w:t>
      </w:r>
    </w:p>
    <w:p w14:paraId="00000004" w14:textId="77777777" w:rsidR="009024D5" w:rsidRDefault="00000000">
      <w:pPr>
        <w:numPr>
          <w:ilvl w:val="0"/>
          <w:numId w:val="16"/>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Medical oxygen is classified by the Food and Drug Administration (FDA) as a drug; therefore, a prescription from a health care provider is required.</w:t>
      </w:r>
    </w:p>
    <w:p w14:paraId="00000005" w14:textId="77777777" w:rsidR="009024D5" w:rsidRDefault="00000000">
      <w:pPr>
        <w:numPr>
          <w:ilvl w:val="0"/>
          <w:numId w:val="16"/>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Portable liquid oxygen tanks can be refilled from a home-based liquid oxygen system.</w:t>
      </w:r>
    </w:p>
    <w:p w14:paraId="00000006" w14:textId="77777777" w:rsidR="009024D5" w:rsidRDefault="00000000">
      <w:pPr>
        <w:numPr>
          <w:ilvl w:val="0"/>
          <w:numId w:val="16"/>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These tanks are student specific and only indicated as part of </w:t>
      </w:r>
      <w:r>
        <w:rPr>
          <w:rFonts w:ascii="Arial" w:eastAsia="Arial" w:hAnsi="Arial" w:cs="Arial"/>
        </w:rPr>
        <w:t>the student’s</w:t>
      </w:r>
      <w:r>
        <w:rPr>
          <w:rFonts w:ascii="Arial" w:eastAsia="Arial" w:hAnsi="Arial" w:cs="Arial"/>
          <w:color w:val="000000"/>
        </w:rPr>
        <w:t xml:space="preserve"> Individualized </w:t>
      </w:r>
      <w:r>
        <w:rPr>
          <w:rFonts w:ascii="Arial" w:eastAsia="Arial" w:hAnsi="Arial" w:cs="Arial"/>
        </w:rPr>
        <w:t>Health Care</w:t>
      </w:r>
      <w:r>
        <w:rPr>
          <w:rFonts w:ascii="Arial" w:eastAsia="Arial" w:hAnsi="Arial" w:cs="Arial"/>
          <w:color w:val="000000"/>
        </w:rPr>
        <w:t xml:space="preserve"> Plan (IHCP) an</w:t>
      </w:r>
      <w:r>
        <w:rPr>
          <w:rFonts w:ascii="Arial" w:eastAsia="Arial" w:hAnsi="Arial" w:cs="Arial"/>
        </w:rPr>
        <w:t>d</w:t>
      </w:r>
      <w:r>
        <w:rPr>
          <w:rFonts w:ascii="Arial" w:eastAsia="Arial" w:hAnsi="Arial" w:cs="Arial"/>
          <w:color w:val="000000"/>
        </w:rPr>
        <w:t xml:space="preserve"> Emergency Action Plan (EAP)/heatlh care provider</w:t>
      </w:r>
      <w:r>
        <w:rPr>
          <w:rFonts w:ascii="Arial" w:eastAsia="Arial" w:hAnsi="Arial" w:cs="Arial"/>
        </w:rPr>
        <w:t>’s order</w:t>
      </w:r>
      <w:r>
        <w:rPr>
          <w:rFonts w:ascii="Arial" w:eastAsia="Arial" w:hAnsi="Arial" w:cs="Arial"/>
          <w:color w:val="000000"/>
        </w:rPr>
        <w:t>.</w:t>
      </w:r>
    </w:p>
    <w:p w14:paraId="00000007" w14:textId="77777777" w:rsidR="009024D5" w:rsidRDefault="00000000">
      <w:pPr>
        <w:numPr>
          <w:ilvl w:val="0"/>
          <w:numId w:val="16"/>
        </w:numPr>
        <w:spacing w:after="0" w:line="360" w:lineRule="auto"/>
        <w:rPr>
          <w:rFonts w:ascii="Arial" w:eastAsia="Arial" w:hAnsi="Arial" w:cs="Arial"/>
        </w:rPr>
      </w:pPr>
      <w:r>
        <w:rPr>
          <w:rFonts w:ascii="Arial" w:eastAsia="Arial" w:hAnsi="Arial" w:cs="Arial"/>
        </w:rPr>
        <w:t xml:space="preserve">The school nurses should establish a schedule to periodically check the oxygen tank to ensure that there is sufficient oxygen. </w:t>
      </w:r>
    </w:p>
    <w:p w14:paraId="00000008" w14:textId="77777777" w:rsidR="009024D5" w:rsidRDefault="00000000">
      <w:pPr>
        <w:numPr>
          <w:ilvl w:val="0"/>
          <w:numId w:val="16"/>
        </w:numPr>
        <w:spacing w:after="0" w:line="360" w:lineRule="auto"/>
        <w:rPr>
          <w:rFonts w:ascii="Arial" w:eastAsia="Arial" w:hAnsi="Arial" w:cs="Arial"/>
        </w:rPr>
      </w:pPr>
      <w:r>
        <w:rPr>
          <w:rFonts w:ascii="Arial" w:eastAsia="Arial" w:hAnsi="Arial" w:cs="Arial"/>
        </w:rPr>
        <w:t xml:space="preserve">School nurse should notify the fire marshal about the presence of an oxygen tank in the school and ask about instructions regarding signage and storage. </w:t>
      </w:r>
    </w:p>
    <w:p w14:paraId="00000009" w14:textId="77777777" w:rsidR="009024D5" w:rsidRDefault="009024D5">
      <w:pPr>
        <w:spacing w:after="0" w:line="360" w:lineRule="auto"/>
        <w:rPr>
          <w:rFonts w:ascii="Arial" w:eastAsia="Arial" w:hAnsi="Arial" w:cs="Arial"/>
          <w:b/>
        </w:rPr>
      </w:pPr>
    </w:p>
    <w:p w14:paraId="0000000A" w14:textId="77777777" w:rsidR="009024D5" w:rsidRDefault="00000000">
      <w:pPr>
        <w:spacing w:after="0" w:line="360" w:lineRule="auto"/>
        <w:rPr>
          <w:rFonts w:ascii="Arial" w:eastAsia="Arial" w:hAnsi="Arial" w:cs="Arial"/>
          <w:b/>
        </w:rPr>
      </w:pPr>
      <w:r>
        <w:rPr>
          <w:rFonts w:ascii="Arial" w:eastAsia="Arial" w:hAnsi="Arial" w:cs="Arial"/>
          <w:b/>
        </w:rPr>
        <w:t>Supplies:</w:t>
      </w:r>
    </w:p>
    <w:p w14:paraId="0000000B" w14:textId="77777777" w:rsidR="009024D5" w:rsidRDefault="00000000">
      <w:pPr>
        <w:numPr>
          <w:ilvl w:val="0"/>
          <w:numId w:val="6"/>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Oxygen tank</w:t>
      </w:r>
    </w:p>
    <w:p w14:paraId="0000000C" w14:textId="77777777" w:rsidR="009024D5" w:rsidRDefault="00000000">
      <w:pPr>
        <w:numPr>
          <w:ilvl w:val="0"/>
          <w:numId w:val="6"/>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Oxygen delivery method</w:t>
      </w:r>
    </w:p>
    <w:p w14:paraId="0000000D" w14:textId="77777777" w:rsidR="009024D5" w:rsidRDefault="00000000">
      <w:pPr>
        <w:numPr>
          <w:ilvl w:val="0"/>
          <w:numId w:val="6"/>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Oxygen tubing</w:t>
      </w:r>
    </w:p>
    <w:p w14:paraId="0000000E" w14:textId="77777777" w:rsidR="009024D5" w:rsidRDefault="00000000">
      <w:pPr>
        <w:numPr>
          <w:ilvl w:val="0"/>
          <w:numId w:val="6"/>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Health care providers order</w:t>
      </w:r>
    </w:p>
    <w:p w14:paraId="0000000F" w14:textId="77777777" w:rsidR="009024D5" w:rsidRDefault="00000000">
      <w:pPr>
        <w:numPr>
          <w:ilvl w:val="0"/>
          <w:numId w:val="6"/>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Individualized </w:t>
      </w:r>
      <w:r>
        <w:rPr>
          <w:rFonts w:ascii="Arial" w:eastAsia="Arial" w:hAnsi="Arial" w:cs="Arial"/>
        </w:rPr>
        <w:t>Health Care</w:t>
      </w:r>
      <w:r>
        <w:rPr>
          <w:rFonts w:ascii="Arial" w:eastAsia="Arial" w:hAnsi="Arial" w:cs="Arial"/>
          <w:color w:val="000000"/>
        </w:rPr>
        <w:t xml:space="preserve"> Plan (IHCP) and/or Emergency Action Plan (EAP)/Health care provider</w:t>
      </w:r>
      <w:r>
        <w:rPr>
          <w:rFonts w:ascii="Arial" w:eastAsia="Arial" w:hAnsi="Arial" w:cs="Arial"/>
        </w:rPr>
        <w:t>’s orders</w:t>
      </w:r>
    </w:p>
    <w:p w14:paraId="00000010" w14:textId="77777777" w:rsidR="009024D5" w:rsidRDefault="00000000">
      <w:pPr>
        <w:numPr>
          <w:ilvl w:val="0"/>
          <w:numId w:val="6"/>
        </w:numPr>
        <w:pBdr>
          <w:top w:val="nil"/>
          <w:left w:val="nil"/>
          <w:bottom w:val="nil"/>
          <w:right w:val="nil"/>
          <w:between w:val="nil"/>
        </w:pBdr>
        <w:spacing w:after="0" w:line="360" w:lineRule="auto"/>
        <w:rPr>
          <w:rFonts w:ascii="Arial" w:eastAsia="Arial" w:hAnsi="Arial" w:cs="Arial"/>
        </w:rPr>
      </w:pPr>
      <w:r>
        <w:rPr>
          <w:rFonts w:ascii="Arial" w:eastAsia="Arial" w:hAnsi="Arial" w:cs="Arial"/>
        </w:rPr>
        <w:t>Parent/Guardian authorization form</w:t>
      </w:r>
    </w:p>
    <w:p w14:paraId="00000011" w14:textId="77777777" w:rsidR="009024D5" w:rsidRDefault="009024D5">
      <w:pPr>
        <w:pBdr>
          <w:top w:val="nil"/>
          <w:left w:val="nil"/>
          <w:bottom w:val="nil"/>
          <w:right w:val="nil"/>
          <w:between w:val="nil"/>
        </w:pBdr>
        <w:spacing w:after="0" w:line="360" w:lineRule="auto"/>
        <w:jc w:val="both"/>
        <w:rPr>
          <w:rFonts w:ascii="Arial" w:eastAsia="Arial" w:hAnsi="Arial" w:cs="Arial"/>
          <w:b/>
          <w:color w:val="000000"/>
        </w:rPr>
      </w:pPr>
    </w:p>
    <w:p w14:paraId="00000012" w14:textId="77777777" w:rsidR="009024D5" w:rsidRDefault="00000000">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b/>
          <w:color w:val="000000"/>
        </w:rPr>
        <w:t>Methods of Oxygen Delivery:</w:t>
      </w:r>
    </w:p>
    <w:p w14:paraId="00000013" w14:textId="77777777" w:rsidR="009024D5" w:rsidRDefault="009024D5">
      <w:pPr>
        <w:pBdr>
          <w:top w:val="nil"/>
          <w:left w:val="nil"/>
          <w:bottom w:val="nil"/>
          <w:right w:val="nil"/>
          <w:between w:val="nil"/>
        </w:pBdr>
        <w:spacing w:after="0" w:line="360" w:lineRule="auto"/>
        <w:jc w:val="both"/>
        <w:rPr>
          <w:rFonts w:ascii="Arial" w:eastAsia="Arial" w:hAnsi="Arial" w:cs="Arial"/>
          <w:b/>
          <w:color w:val="000000"/>
        </w:rPr>
      </w:pPr>
    </w:p>
    <w:p w14:paraId="00000014" w14:textId="77777777" w:rsidR="009024D5" w:rsidRDefault="00000000">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b/>
          <w:color w:val="000000"/>
        </w:rPr>
        <w:t>Nasal Cannula</w:t>
      </w:r>
      <w:r>
        <w:rPr>
          <w:rFonts w:ascii="Arial" w:eastAsia="Arial" w:hAnsi="Arial" w:cs="Arial"/>
          <w:color w:val="000000"/>
        </w:rPr>
        <w:t xml:space="preserve">: </w:t>
      </w:r>
    </w:p>
    <w:p w14:paraId="00000015" w14:textId="77777777" w:rsidR="009024D5" w:rsidRDefault="00000000">
      <w:pPr>
        <w:numPr>
          <w:ilvl w:val="0"/>
          <w:numId w:val="4"/>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Plastic tube that connects on one end to an oxygen source (tank) with the other end having two short prongs that each fit into the nostrils</w:t>
      </w:r>
    </w:p>
    <w:p w14:paraId="00000016" w14:textId="77777777" w:rsidR="009024D5" w:rsidRDefault="00000000">
      <w:pPr>
        <w:numPr>
          <w:ilvl w:val="0"/>
          <w:numId w:val="4"/>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Generally indicated as an option for planned use of continuous or intermittent oxygen</w:t>
      </w:r>
    </w:p>
    <w:p w14:paraId="00000017" w14:textId="77777777" w:rsidR="009024D5" w:rsidRDefault="009024D5">
      <w:pPr>
        <w:pBdr>
          <w:top w:val="nil"/>
          <w:left w:val="nil"/>
          <w:bottom w:val="nil"/>
          <w:right w:val="nil"/>
          <w:between w:val="nil"/>
        </w:pBdr>
        <w:spacing w:after="0" w:line="360" w:lineRule="auto"/>
        <w:jc w:val="both"/>
        <w:rPr>
          <w:rFonts w:ascii="Arial" w:eastAsia="Arial" w:hAnsi="Arial" w:cs="Arial"/>
          <w:b/>
          <w:color w:val="000000"/>
        </w:rPr>
      </w:pPr>
    </w:p>
    <w:p w14:paraId="00000018" w14:textId="77777777" w:rsidR="009024D5" w:rsidRDefault="00000000">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b/>
          <w:color w:val="000000"/>
        </w:rPr>
        <w:t>Mask</w:t>
      </w:r>
      <w:r>
        <w:rPr>
          <w:rFonts w:ascii="Arial" w:eastAsia="Arial" w:hAnsi="Arial" w:cs="Arial"/>
          <w:color w:val="000000"/>
        </w:rPr>
        <w:t xml:space="preserve">:  </w:t>
      </w:r>
    </w:p>
    <w:p w14:paraId="00000019" w14:textId="77777777" w:rsidR="009024D5" w:rsidRDefault="00000000">
      <w:pPr>
        <w:numPr>
          <w:ilvl w:val="0"/>
          <w:numId w:val="8"/>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 plastic face mask with tubing connected to an oxygen source</w:t>
      </w:r>
    </w:p>
    <w:p w14:paraId="0000001A" w14:textId="77777777" w:rsidR="009024D5" w:rsidRDefault="00000000">
      <w:pPr>
        <w:numPr>
          <w:ilvl w:val="0"/>
          <w:numId w:val="8"/>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The two main sizes of oxygen masks are pediatric and adult</w:t>
      </w:r>
    </w:p>
    <w:p w14:paraId="0000001B" w14:textId="77777777" w:rsidR="009024D5" w:rsidRDefault="00000000">
      <w:pPr>
        <w:numPr>
          <w:ilvl w:val="1"/>
          <w:numId w:val="8"/>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They are generally indicated for emergency situations </w:t>
      </w:r>
    </w:p>
    <w:p w14:paraId="0000001C" w14:textId="77777777" w:rsidR="009024D5" w:rsidRDefault="009024D5">
      <w:pPr>
        <w:pBdr>
          <w:top w:val="nil"/>
          <w:left w:val="nil"/>
          <w:bottom w:val="nil"/>
          <w:right w:val="nil"/>
          <w:between w:val="nil"/>
        </w:pBdr>
        <w:spacing w:after="0" w:line="360" w:lineRule="auto"/>
        <w:jc w:val="both"/>
        <w:rPr>
          <w:rFonts w:ascii="Arial" w:eastAsia="Arial" w:hAnsi="Arial" w:cs="Arial"/>
          <w:b/>
          <w:color w:val="000000"/>
        </w:rPr>
      </w:pPr>
    </w:p>
    <w:p w14:paraId="0000001D" w14:textId="77777777" w:rsidR="009024D5" w:rsidRDefault="00000000">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b/>
          <w:color w:val="000000"/>
        </w:rPr>
        <w:t>Tracheostomy Mask</w:t>
      </w:r>
      <w:r>
        <w:rPr>
          <w:rFonts w:ascii="Arial" w:eastAsia="Arial" w:hAnsi="Arial" w:cs="Arial"/>
          <w:color w:val="000000"/>
        </w:rPr>
        <w:t xml:space="preserve">: </w:t>
      </w:r>
    </w:p>
    <w:p w14:paraId="0000001E" w14:textId="77777777" w:rsidR="009024D5" w:rsidRDefault="00000000">
      <w:pPr>
        <w:numPr>
          <w:ilvl w:val="0"/>
          <w:numId w:val="10"/>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A plastic mask designed to fit over a tracheostomy cannula and secured by an elastic strap around the neck (over the tracheostomy ties) </w:t>
      </w:r>
    </w:p>
    <w:p w14:paraId="0000001F" w14:textId="77777777" w:rsidR="009024D5" w:rsidRDefault="00000000">
      <w:pPr>
        <w:numPr>
          <w:ilvl w:val="0"/>
          <w:numId w:val="10"/>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This may be indicated for planned use of continuous or intermittent oxygen</w:t>
      </w:r>
    </w:p>
    <w:p w14:paraId="00000020" w14:textId="77777777" w:rsidR="009024D5" w:rsidRDefault="009024D5">
      <w:pPr>
        <w:spacing w:after="0" w:line="360" w:lineRule="auto"/>
        <w:rPr>
          <w:rFonts w:ascii="Arial" w:eastAsia="Arial" w:hAnsi="Arial" w:cs="Arial"/>
          <w:b/>
          <w:color w:val="000000"/>
        </w:rPr>
      </w:pPr>
    </w:p>
    <w:p w14:paraId="00000021" w14:textId="77777777" w:rsidR="009024D5" w:rsidRDefault="00000000">
      <w:pPr>
        <w:spacing w:after="0" w:line="360" w:lineRule="auto"/>
        <w:rPr>
          <w:rFonts w:ascii="Arial" w:eastAsia="Arial" w:hAnsi="Arial" w:cs="Arial"/>
          <w:color w:val="000000"/>
        </w:rPr>
      </w:pPr>
      <w:r>
        <w:rPr>
          <w:rFonts w:ascii="Arial" w:eastAsia="Arial" w:hAnsi="Arial" w:cs="Arial"/>
          <w:b/>
          <w:color w:val="000000"/>
        </w:rPr>
        <w:t>Mechanical Ventilation</w:t>
      </w:r>
      <w:r>
        <w:rPr>
          <w:rFonts w:ascii="Arial" w:eastAsia="Arial" w:hAnsi="Arial" w:cs="Arial"/>
          <w:color w:val="000000"/>
        </w:rPr>
        <w:t xml:space="preserve">: </w:t>
      </w:r>
    </w:p>
    <w:p w14:paraId="00000022" w14:textId="77777777" w:rsidR="009024D5" w:rsidRDefault="00000000">
      <w:pPr>
        <w:numPr>
          <w:ilvl w:val="0"/>
          <w:numId w:val="1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A variety of portable mechanical ventilation devices may be used for children who attend school</w:t>
      </w:r>
    </w:p>
    <w:p w14:paraId="00000023" w14:textId="77777777" w:rsidR="009024D5" w:rsidRDefault="00000000">
      <w:pPr>
        <w:numPr>
          <w:ilvl w:val="0"/>
          <w:numId w:val="1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They are attached to the student via a tracheostomy and may or may not involve the routine delivery of supplemental oxygen</w:t>
      </w:r>
    </w:p>
    <w:p w14:paraId="00000024" w14:textId="77777777" w:rsidR="009024D5" w:rsidRDefault="009024D5">
      <w:pPr>
        <w:spacing w:after="0" w:line="360" w:lineRule="auto"/>
        <w:rPr>
          <w:rFonts w:ascii="Arial" w:eastAsia="Arial" w:hAnsi="Arial" w:cs="Arial"/>
          <w:b/>
          <w:color w:val="000000"/>
        </w:rPr>
      </w:pPr>
    </w:p>
    <w:p w14:paraId="00000025" w14:textId="77777777" w:rsidR="009024D5" w:rsidRDefault="00000000">
      <w:pPr>
        <w:spacing w:after="0" w:line="360" w:lineRule="auto"/>
        <w:rPr>
          <w:rFonts w:ascii="Arial" w:eastAsia="Arial" w:hAnsi="Arial" w:cs="Arial"/>
          <w:color w:val="000000"/>
        </w:rPr>
      </w:pPr>
      <w:r>
        <w:rPr>
          <w:rFonts w:ascii="Arial" w:eastAsia="Arial" w:hAnsi="Arial" w:cs="Arial"/>
          <w:b/>
          <w:color w:val="000000"/>
        </w:rPr>
        <w:t>Ambu Bag (Manual Resuscitation)</w:t>
      </w:r>
      <w:r>
        <w:rPr>
          <w:rFonts w:ascii="Arial" w:eastAsia="Arial" w:hAnsi="Arial" w:cs="Arial"/>
          <w:color w:val="000000"/>
        </w:rPr>
        <w:t xml:space="preserve">: </w:t>
      </w:r>
    </w:p>
    <w:p w14:paraId="00000026" w14:textId="77777777" w:rsidR="009024D5" w:rsidRDefault="00000000">
      <w:pPr>
        <w:numPr>
          <w:ilvl w:val="0"/>
          <w:numId w:val="1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In </w:t>
      </w:r>
      <w:r>
        <w:rPr>
          <w:rFonts w:ascii="Arial" w:eastAsia="Arial" w:hAnsi="Arial" w:cs="Arial"/>
        </w:rPr>
        <w:t>the</w:t>
      </w:r>
      <w:r>
        <w:rPr>
          <w:rFonts w:ascii="Arial" w:eastAsia="Arial" w:hAnsi="Arial" w:cs="Arial"/>
          <w:color w:val="000000"/>
        </w:rPr>
        <w:t xml:space="preserve"> case of extreme medical emergency (i.e., severe oxygen desaturation, impending respiratory failure, or respiratory or cardiac arrest), oxygen can be delivered at full flow (&gt; 10 L/min.) with an Ambu Bag using an appropriately sized sealed face mask or fitted directly onto a tracheostomy cannula</w:t>
      </w:r>
    </w:p>
    <w:p w14:paraId="00000027" w14:textId="77777777" w:rsidR="009024D5" w:rsidRDefault="009024D5">
      <w:pPr>
        <w:pBdr>
          <w:top w:val="nil"/>
          <w:left w:val="nil"/>
          <w:bottom w:val="nil"/>
          <w:right w:val="nil"/>
          <w:between w:val="nil"/>
        </w:pBdr>
        <w:spacing w:after="0" w:line="360" w:lineRule="auto"/>
        <w:rPr>
          <w:rFonts w:ascii="Arial" w:eastAsia="Arial" w:hAnsi="Arial" w:cs="Arial"/>
          <w:b/>
          <w:color w:val="000000"/>
        </w:rPr>
      </w:pPr>
    </w:p>
    <w:p w14:paraId="00000028" w14:textId="77777777" w:rsidR="009024D5" w:rsidRDefault="00000000">
      <w:p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b/>
          <w:color w:val="000000"/>
        </w:rPr>
        <w:t xml:space="preserve">High pressure tanks (standard metal oxygen tanks): </w:t>
      </w:r>
      <w:r>
        <w:rPr>
          <w:rFonts w:ascii="Arial" w:eastAsia="Arial" w:hAnsi="Arial" w:cs="Arial"/>
          <w:color w:val="000000"/>
        </w:rPr>
        <w:t>(standard metal oxygen tanks):</w:t>
      </w:r>
    </w:p>
    <w:p w14:paraId="00000029" w14:textId="77777777" w:rsidR="009024D5" w:rsidRDefault="00000000">
      <w:p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Require a regulator that has: </w:t>
      </w:r>
    </w:p>
    <w:p w14:paraId="0000002A" w14:textId="77777777" w:rsidR="009024D5" w:rsidRDefault="00000000">
      <w:pPr>
        <w:numPr>
          <w:ilvl w:val="0"/>
          <w:numId w:val="13"/>
        </w:numPr>
        <w:pBdr>
          <w:top w:val="nil"/>
          <w:left w:val="nil"/>
          <w:bottom w:val="nil"/>
          <w:right w:val="nil"/>
          <w:between w:val="nil"/>
        </w:pBdr>
        <w:spacing w:after="0" w:line="360" w:lineRule="auto"/>
        <w:ind w:left="990" w:hanging="270"/>
        <w:rPr>
          <w:rFonts w:ascii="Arial" w:eastAsia="Arial" w:hAnsi="Arial" w:cs="Arial"/>
          <w:color w:val="000000"/>
        </w:rPr>
      </w:pPr>
      <w:r>
        <w:rPr>
          <w:rFonts w:ascii="Arial" w:eastAsia="Arial" w:hAnsi="Arial" w:cs="Arial"/>
          <w:color w:val="000000"/>
        </w:rPr>
        <w:t xml:space="preserve">A valve to turn the oxygen source on and off </w:t>
      </w:r>
    </w:p>
    <w:p w14:paraId="0000002B" w14:textId="77777777" w:rsidR="009024D5" w:rsidRDefault="00000000">
      <w:pPr>
        <w:numPr>
          <w:ilvl w:val="0"/>
          <w:numId w:val="13"/>
        </w:numPr>
        <w:pBdr>
          <w:top w:val="nil"/>
          <w:left w:val="nil"/>
          <w:bottom w:val="nil"/>
          <w:right w:val="nil"/>
          <w:between w:val="nil"/>
        </w:pBdr>
        <w:spacing w:after="0" w:line="360" w:lineRule="auto"/>
        <w:ind w:left="990" w:hanging="270"/>
        <w:rPr>
          <w:rFonts w:ascii="Arial" w:eastAsia="Arial" w:hAnsi="Arial" w:cs="Arial"/>
          <w:color w:val="000000"/>
        </w:rPr>
      </w:pPr>
      <w:r>
        <w:rPr>
          <w:rFonts w:ascii="Arial" w:eastAsia="Arial" w:hAnsi="Arial" w:cs="Arial"/>
          <w:color w:val="000000"/>
        </w:rPr>
        <w:t xml:space="preserve">A flow meter to measure and adjust the flow of oxygen </w:t>
      </w:r>
    </w:p>
    <w:p w14:paraId="0000002C" w14:textId="77777777" w:rsidR="009024D5" w:rsidRDefault="00000000">
      <w:pPr>
        <w:numPr>
          <w:ilvl w:val="0"/>
          <w:numId w:val="13"/>
        </w:numPr>
        <w:pBdr>
          <w:top w:val="nil"/>
          <w:left w:val="nil"/>
          <w:bottom w:val="nil"/>
          <w:right w:val="nil"/>
          <w:between w:val="nil"/>
        </w:pBdr>
        <w:spacing w:after="0" w:line="360" w:lineRule="auto"/>
        <w:ind w:left="990" w:hanging="270"/>
        <w:rPr>
          <w:rFonts w:ascii="Arial" w:eastAsia="Arial" w:hAnsi="Arial" w:cs="Arial"/>
          <w:color w:val="000000"/>
        </w:rPr>
      </w:pPr>
      <w:r>
        <w:rPr>
          <w:rFonts w:ascii="Arial" w:eastAsia="Arial" w:hAnsi="Arial" w:cs="Arial"/>
          <w:color w:val="000000"/>
        </w:rPr>
        <w:t>A pressure gauge to determine the amount of oxygen remaining in the tank</w:t>
      </w:r>
    </w:p>
    <w:p w14:paraId="0000002D" w14:textId="77777777" w:rsidR="009024D5" w:rsidRDefault="009024D5">
      <w:pPr>
        <w:spacing w:after="0" w:line="360" w:lineRule="auto"/>
        <w:rPr>
          <w:rFonts w:ascii="Arial" w:eastAsia="Arial" w:hAnsi="Arial" w:cs="Arial"/>
          <w:color w:val="000000"/>
        </w:rPr>
      </w:pPr>
    </w:p>
    <w:p w14:paraId="0000002E" w14:textId="77777777" w:rsidR="009024D5" w:rsidRDefault="00000000">
      <w:pPr>
        <w:spacing w:after="0" w:line="360" w:lineRule="auto"/>
        <w:rPr>
          <w:rFonts w:ascii="Arial" w:eastAsia="Arial" w:hAnsi="Arial" w:cs="Arial"/>
          <w:color w:val="000000"/>
        </w:rPr>
      </w:pPr>
      <w:r>
        <w:rPr>
          <w:rFonts w:ascii="Arial" w:eastAsia="Arial" w:hAnsi="Arial" w:cs="Arial"/>
          <w:b/>
          <w:color w:val="000000"/>
        </w:rPr>
        <w:t>Administering Oxygen with an Oxygen Tank Procedure:</w:t>
      </w:r>
    </w:p>
    <w:p w14:paraId="0000002F" w14:textId="77777777" w:rsidR="009024D5" w:rsidRDefault="00000000">
      <w:pPr>
        <w:numPr>
          <w:ilvl w:val="0"/>
          <w:numId w:val="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Call for assistance, if needed</w:t>
      </w:r>
    </w:p>
    <w:p w14:paraId="00000030" w14:textId="77777777" w:rsidR="009024D5" w:rsidRDefault="00000000">
      <w:pPr>
        <w:numPr>
          <w:ilvl w:val="0"/>
          <w:numId w:val="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Wash hands, if possible</w:t>
      </w:r>
    </w:p>
    <w:p w14:paraId="00000031" w14:textId="77777777" w:rsidR="009024D5" w:rsidRDefault="00000000">
      <w:pPr>
        <w:numPr>
          <w:ilvl w:val="0"/>
          <w:numId w:val="7"/>
        </w:numPr>
        <w:spacing w:after="0" w:line="360" w:lineRule="auto"/>
        <w:jc w:val="both"/>
        <w:rPr>
          <w:rFonts w:ascii="Arial" w:eastAsia="Arial" w:hAnsi="Arial" w:cs="Arial"/>
        </w:rPr>
      </w:pPr>
      <w:r>
        <w:rPr>
          <w:rFonts w:ascii="Arial" w:eastAsia="Arial" w:hAnsi="Arial" w:cs="Arial"/>
        </w:rPr>
        <w:t>Position the student to provide as much privacy as possible</w:t>
      </w:r>
    </w:p>
    <w:p w14:paraId="00000032" w14:textId="77777777" w:rsidR="009024D5" w:rsidRDefault="00000000">
      <w:pPr>
        <w:numPr>
          <w:ilvl w:val="0"/>
          <w:numId w:val="7"/>
        </w:numPr>
        <w:spacing w:after="0" w:line="360" w:lineRule="auto"/>
        <w:jc w:val="both"/>
        <w:rPr>
          <w:rFonts w:ascii="Arial" w:eastAsia="Arial" w:hAnsi="Arial" w:cs="Arial"/>
        </w:rPr>
      </w:pPr>
      <w:r>
        <w:rPr>
          <w:rFonts w:ascii="Arial" w:eastAsia="Arial" w:hAnsi="Arial" w:cs="Arial"/>
        </w:rPr>
        <w:t>Explain procedure to student at a level they will understand</w:t>
      </w:r>
    </w:p>
    <w:p w14:paraId="00000033" w14:textId="77777777" w:rsidR="009024D5" w:rsidRDefault="00000000">
      <w:pPr>
        <w:numPr>
          <w:ilvl w:val="0"/>
          <w:numId w:val="7"/>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Review the health care provider’s order to determine:</w:t>
      </w:r>
    </w:p>
    <w:p w14:paraId="00000034" w14:textId="77777777" w:rsidR="009024D5" w:rsidRDefault="00000000">
      <w:pPr>
        <w:numPr>
          <w:ilvl w:val="1"/>
          <w:numId w:val="1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Dose of oxygen</w:t>
      </w:r>
    </w:p>
    <w:p w14:paraId="00000035" w14:textId="77777777" w:rsidR="009024D5" w:rsidRDefault="00000000">
      <w:pPr>
        <w:numPr>
          <w:ilvl w:val="1"/>
          <w:numId w:val="1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Route of administration</w:t>
      </w:r>
    </w:p>
    <w:p w14:paraId="00000036" w14:textId="77777777" w:rsidR="009024D5" w:rsidRDefault="00000000">
      <w:pPr>
        <w:numPr>
          <w:ilvl w:val="1"/>
          <w:numId w:val="1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Duration of administration</w:t>
      </w:r>
    </w:p>
    <w:p w14:paraId="00000037" w14:textId="77777777" w:rsidR="009024D5" w:rsidRDefault="00000000">
      <w:pPr>
        <w:numPr>
          <w:ilvl w:val="0"/>
          <w:numId w:val="7"/>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Review the six rights of medication administration to ensure it is:</w:t>
      </w:r>
    </w:p>
    <w:p w14:paraId="00000038" w14:textId="77777777" w:rsidR="009024D5" w:rsidRDefault="00000000">
      <w:pPr>
        <w:numPr>
          <w:ilvl w:val="1"/>
          <w:numId w:val="7"/>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lastRenderedPageBreak/>
        <w:t>The right student</w:t>
      </w:r>
    </w:p>
    <w:p w14:paraId="00000039" w14:textId="77777777" w:rsidR="009024D5" w:rsidRDefault="00000000">
      <w:pPr>
        <w:numPr>
          <w:ilvl w:val="1"/>
          <w:numId w:val="7"/>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The right medication</w:t>
      </w:r>
    </w:p>
    <w:p w14:paraId="0000003A" w14:textId="77777777" w:rsidR="009024D5" w:rsidRDefault="00000000">
      <w:pPr>
        <w:numPr>
          <w:ilvl w:val="1"/>
          <w:numId w:val="7"/>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The right dose</w:t>
      </w:r>
    </w:p>
    <w:p w14:paraId="0000003B" w14:textId="77777777" w:rsidR="009024D5" w:rsidRDefault="00000000">
      <w:pPr>
        <w:numPr>
          <w:ilvl w:val="1"/>
          <w:numId w:val="7"/>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Being given at the right time</w:t>
      </w:r>
    </w:p>
    <w:p w14:paraId="0000003C" w14:textId="77777777" w:rsidR="009024D5" w:rsidRDefault="00000000">
      <w:pPr>
        <w:numPr>
          <w:ilvl w:val="1"/>
          <w:numId w:val="7"/>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Being given by the right route</w:t>
      </w:r>
    </w:p>
    <w:p w14:paraId="0000003D" w14:textId="77777777" w:rsidR="009024D5" w:rsidRDefault="00000000">
      <w:pPr>
        <w:numPr>
          <w:ilvl w:val="1"/>
          <w:numId w:val="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Being given for the right reason</w:t>
      </w:r>
    </w:p>
    <w:p w14:paraId="0000003E" w14:textId="77777777" w:rsidR="009024D5" w:rsidRDefault="00000000">
      <w:pPr>
        <w:numPr>
          <w:ilvl w:val="0"/>
          <w:numId w:val="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rPr>
        <w:t>Ensure proper documentation of parent/guardian authorization to administer medication</w:t>
      </w:r>
    </w:p>
    <w:p w14:paraId="0000003F" w14:textId="77777777" w:rsidR="009024D5" w:rsidRDefault="00000000">
      <w:pPr>
        <w:numPr>
          <w:ilvl w:val="0"/>
          <w:numId w:val="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Open the tank by turning the valve at the top counterclockwise until the needle on the pressure gauge moves </w:t>
      </w:r>
    </w:p>
    <w:p w14:paraId="00000040" w14:textId="77777777" w:rsidR="009024D5" w:rsidRDefault="00000000">
      <w:pPr>
        <w:numPr>
          <w:ilvl w:val="1"/>
          <w:numId w:val="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When the oxygen tank is turned on and working properly the pressure gauge needle should be resting between 1800-2200 psi</w:t>
      </w:r>
    </w:p>
    <w:p w14:paraId="00000041" w14:textId="77777777" w:rsidR="009024D5" w:rsidRDefault="00000000">
      <w:pPr>
        <w:numPr>
          <w:ilvl w:val="0"/>
          <w:numId w:val="7"/>
        </w:numPr>
        <w:spacing w:after="0" w:line="360" w:lineRule="auto"/>
        <w:rPr>
          <w:rFonts w:ascii="Arial" w:eastAsia="Arial" w:hAnsi="Arial" w:cs="Arial"/>
        </w:rPr>
      </w:pPr>
      <w:r>
        <w:rPr>
          <w:rFonts w:ascii="Arial" w:eastAsia="Arial" w:hAnsi="Arial" w:cs="Arial"/>
        </w:rPr>
        <w:t>Review the six rights of medication administration again to ensure it is:</w:t>
      </w:r>
    </w:p>
    <w:p w14:paraId="00000042" w14:textId="77777777" w:rsidR="009024D5" w:rsidRDefault="00000000">
      <w:pPr>
        <w:numPr>
          <w:ilvl w:val="1"/>
          <w:numId w:val="7"/>
        </w:numPr>
        <w:spacing w:after="0" w:line="360" w:lineRule="auto"/>
        <w:rPr>
          <w:rFonts w:ascii="Arial" w:eastAsia="Arial" w:hAnsi="Arial" w:cs="Arial"/>
        </w:rPr>
      </w:pPr>
      <w:r>
        <w:rPr>
          <w:rFonts w:ascii="Arial" w:eastAsia="Arial" w:hAnsi="Arial" w:cs="Arial"/>
        </w:rPr>
        <w:t>The right student</w:t>
      </w:r>
    </w:p>
    <w:p w14:paraId="00000043" w14:textId="77777777" w:rsidR="009024D5" w:rsidRDefault="00000000">
      <w:pPr>
        <w:numPr>
          <w:ilvl w:val="1"/>
          <w:numId w:val="7"/>
        </w:numPr>
        <w:spacing w:after="0" w:line="360" w:lineRule="auto"/>
        <w:rPr>
          <w:rFonts w:ascii="Arial" w:eastAsia="Arial" w:hAnsi="Arial" w:cs="Arial"/>
        </w:rPr>
      </w:pPr>
      <w:r>
        <w:rPr>
          <w:rFonts w:ascii="Arial" w:eastAsia="Arial" w:hAnsi="Arial" w:cs="Arial"/>
        </w:rPr>
        <w:t>The right medication</w:t>
      </w:r>
    </w:p>
    <w:p w14:paraId="00000044" w14:textId="77777777" w:rsidR="009024D5" w:rsidRDefault="00000000">
      <w:pPr>
        <w:numPr>
          <w:ilvl w:val="1"/>
          <w:numId w:val="7"/>
        </w:numPr>
        <w:spacing w:after="0" w:line="360" w:lineRule="auto"/>
        <w:rPr>
          <w:rFonts w:ascii="Arial" w:eastAsia="Arial" w:hAnsi="Arial" w:cs="Arial"/>
        </w:rPr>
      </w:pPr>
      <w:r>
        <w:rPr>
          <w:rFonts w:ascii="Arial" w:eastAsia="Arial" w:hAnsi="Arial" w:cs="Arial"/>
        </w:rPr>
        <w:t>The right dose</w:t>
      </w:r>
    </w:p>
    <w:p w14:paraId="00000045" w14:textId="77777777" w:rsidR="009024D5" w:rsidRDefault="00000000">
      <w:pPr>
        <w:numPr>
          <w:ilvl w:val="1"/>
          <w:numId w:val="7"/>
        </w:numPr>
        <w:spacing w:after="0" w:line="360" w:lineRule="auto"/>
        <w:rPr>
          <w:rFonts w:ascii="Arial" w:eastAsia="Arial" w:hAnsi="Arial" w:cs="Arial"/>
        </w:rPr>
      </w:pPr>
      <w:r>
        <w:rPr>
          <w:rFonts w:ascii="Arial" w:eastAsia="Arial" w:hAnsi="Arial" w:cs="Arial"/>
        </w:rPr>
        <w:t>Being given at the right time</w:t>
      </w:r>
    </w:p>
    <w:p w14:paraId="00000046" w14:textId="77777777" w:rsidR="009024D5" w:rsidRDefault="00000000">
      <w:pPr>
        <w:numPr>
          <w:ilvl w:val="1"/>
          <w:numId w:val="7"/>
        </w:numPr>
        <w:spacing w:after="0" w:line="360" w:lineRule="auto"/>
        <w:rPr>
          <w:rFonts w:ascii="Arial" w:eastAsia="Arial" w:hAnsi="Arial" w:cs="Arial"/>
        </w:rPr>
      </w:pPr>
      <w:r>
        <w:rPr>
          <w:rFonts w:ascii="Arial" w:eastAsia="Arial" w:hAnsi="Arial" w:cs="Arial"/>
        </w:rPr>
        <w:t>Being given by the right route</w:t>
      </w:r>
    </w:p>
    <w:p w14:paraId="00000047" w14:textId="77777777" w:rsidR="009024D5" w:rsidRDefault="00000000">
      <w:pPr>
        <w:numPr>
          <w:ilvl w:val="1"/>
          <w:numId w:val="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rPr>
        <w:t>Being given for the right reason</w:t>
      </w:r>
    </w:p>
    <w:p w14:paraId="00000048" w14:textId="77777777" w:rsidR="009024D5" w:rsidRDefault="00000000">
      <w:pPr>
        <w:numPr>
          <w:ilvl w:val="0"/>
          <w:numId w:val="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Set the flow meter to the prescribed rate (liters/minute) by turning the dial to the number or until the ball rises to the correct level on the scale</w:t>
      </w:r>
    </w:p>
    <w:p w14:paraId="00000049" w14:textId="77777777" w:rsidR="009024D5" w:rsidRDefault="00000000">
      <w:pPr>
        <w:numPr>
          <w:ilvl w:val="0"/>
          <w:numId w:val="7"/>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Connect the oxygen tubing to the oxygen tank</w:t>
      </w:r>
    </w:p>
    <w:p w14:paraId="0000004A" w14:textId="77777777" w:rsidR="009024D5" w:rsidRDefault="00000000">
      <w:pPr>
        <w:pBdr>
          <w:top w:val="nil"/>
          <w:left w:val="nil"/>
          <w:bottom w:val="nil"/>
          <w:right w:val="nil"/>
          <w:between w:val="nil"/>
        </w:pBdr>
        <w:spacing w:after="0" w:line="360" w:lineRule="auto"/>
        <w:ind w:left="360"/>
        <w:jc w:val="both"/>
        <w:rPr>
          <w:rFonts w:ascii="Arial" w:eastAsia="Arial" w:hAnsi="Arial" w:cs="Arial"/>
          <w:b/>
          <w:color w:val="000000"/>
        </w:rPr>
      </w:pPr>
      <w:r>
        <w:rPr>
          <w:rFonts w:ascii="Arial" w:eastAsia="Arial" w:hAnsi="Arial" w:cs="Arial"/>
          <w:b/>
          <w:color w:val="000000"/>
        </w:rPr>
        <w:t xml:space="preserve">If using a nasal cannula: </w:t>
      </w:r>
    </w:p>
    <w:p w14:paraId="0000004B" w14:textId="77777777" w:rsidR="009024D5" w:rsidRDefault="00000000">
      <w:pPr>
        <w:numPr>
          <w:ilvl w:val="0"/>
          <w:numId w:val="14"/>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Place prongs into nose so they follow the curve of the nostrils</w:t>
      </w:r>
    </w:p>
    <w:p w14:paraId="0000004C" w14:textId="77777777" w:rsidR="009024D5" w:rsidRDefault="00000000">
      <w:pPr>
        <w:numPr>
          <w:ilvl w:val="0"/>
          <w:numId w:val="1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Place tubing over and behind each ear with adjustor comfortably under the student’s chin</w:t>
      </w:r>
    </w:p>
    <w:p w14:paraId="0000004D" w14:textId="77777777" w:rsidR="009024D5" w:rsidRDefault="00000000">
      <w:pPr>
        <w:numPr>
          <w:ilvl w:val="1"/>
          <w:numId w:val="1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When using nasal cannula, take care not to put undue pressure on the nasal tissue from tightening the attachment too much</w:t>
      </w:r>
    </w:p>
    <w:p w14:paraId="0000004E" w14:textId="77777777" w:rsidR="009024D5" w:rsidRDefault="00000000">
      <w:pPr>
        <w:pBdr>
          <w:top w:val="nil"/>
          <w:left w:val="nil"/>
          <w:bottom w:val="nil"/>
          <w:right w:val="nil"/>
          <w:between w:val="nil"/>
        </w:pBdr>
        <w:spacing w:after="0" w:line="360" w:lineRule="auto"/>
        <w:ind w:left="360"/>
        <w:jc w:val="both"/>
        <w:rPr>
          <w:rFonts w:ascii="Arial" w:eastAsia="Arial" w:hAnsi="Arial" w:cs="Arial"/>
          <w:b/>
          <w:color w:val="000000"/>
        </w:rPr>
      </w:pPr>
      <w:r>
        <w:rPr>
          <w:rFonts w:ascii="Arial" w:eastAsia="Arial" w:hAnsi="Arial" w:cs="Arial"/>
          <w:b/>
          <w:color w:val="000000"/>
        </w:rPr>
        <w:t xml:space="preserve">If using a face mask (face masks are for short-term oxygen therapy): </w:t>
      </w:r>
    </w:p>
    <w:p w14:paraId="0000004F" w14:textId="77777777" w:rsidR="009024D5" w:rsidRDefault="00000000">
      <w:pPr>
        <w:numPr>
          <w:ilvl w:val="0"/>
          <w:numId w:val="9"/>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Place mask over nose and mouth </w:t>
      </w:r>
    </w:p>
    <w:p w14:paraId="00000050" w14:textId="77777777" w:rsidR="009024D5" w:rsidRDefault="00000000">
      <w:pPr>
        <w:numPr>
          <w:ilvl w:val="0"/>
          <w:numId w:val="9"/>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Secure with elastic strap around the head and above the ears </w:t>
      </w:r>
    </w:p>
    <w:p w14:paraId="00000051" w14:textId="77777777" w:rsidR="009024D5" w:rsidRDefault="00000000">
      <w:pPr>
        <w:numPr>
          <w:ilvl w:val="0"/>
          <w:numId w:val="9"/>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The mask needs to be comfortably, but firmly against the face</w:t>
      </w:r>
    </w:p>
    <w:p w14:paraId="00000052" w14:textId="77777777" w:rsidR="009024D5" w:rsidRDefault="00000000">
      <w:pPr>
        <w:numPr>
          <w:ilvl w:val="0"/>
          <w:numId w:val="9"/>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Adjust the elastic strap so that the mask fits snugly but comfortably on the face</w:t>
      </w:r>
    </w:p>
    <w:p w14:paraId="00000053" w14:textId="77777777" w:rsidR="009024D5" w:rsidRDefault="00000000">
      <w:pPr>
        <w:pBdr>
          <w:top w:val="nil"/>
          <w:left w:val="nil"/>
          <w:bottom w:val="nil"/>
          <w:right w:val="nil"/>
          <w:between w:val="nil"/>
        </w:pBdr>
        <w:spacing w:after="0" w:line="360" w:lineRule="auto"/>
        <w:ind w:left="360"/>
        <w:jc w:val="both"/>
        <w:rPr>
          <w:rFonts w:ascii="Arial" w:eastAsia="Arial" w:hAnsi="Arial" w:cs="Arial"/>
          <w:b/>
          <w:color w:val="000000"/>
        </w:rPr>
      </w:pPr>
      <w:r>
        <w:rPr>
          <w:rFonts w:ascii="Arial" w:eastAsia="Arial" w:hAnsi="Arial" w:cs="Arial"/>
          <w:b/>
          <w:color w:val="000000"/>
        </w:rPr>
        <w:t xml:space="preserve">If using a tracheostomy mask: </w:t>
      </w:r>
    </w:p>
    <w:p w14:paraId="00000054" w14:textId="77777777" w:rsidR="009024D5" w:rsidRDefault="00000000">
      <w:pPr>
        <w:numPr>
          <w:ilvl w:val="0"/>
          <w:numId w:val="1"/>
        </w:numPr>
        <w:pBdr>
          <w:top w:val="nil"/>
          <w:left w:val="nil"/>
          <w:bottom w:val="nil"/>
          <w:right w:val="nil"/>
          <w:between w:val="nil"/>
        </w:pBdr>
        <w:spacing w:after="0" w:line="360" w:lineRule="auto"/>
        <w:ind w:left="720"/>
        <w:jc w:val="both"/>
        <w:rPr>
          <w:rFonts w:ascii="Arial" w:eastAsia="Arial" w:hAnsi="Arial" w:cs="Arial"/>
          <w:color w:val="000000"/>
        </w:rPr>
      </w:pPr>
      <w:r>
        <w:rPr>
          <w:rFonts w:ascii="Arial" w:eastAsia="Arial" w:hAnsi="Arial" w:cs="Arial"/>
          <w:color w:val="000000"/>
        </w:rPr>
        <w:lastRenderedPageBreak/>
        <w:t>Follow the same procedure as a facemask, except cover the tracheostomy cannula with the mask and secure it around the neck</w:t>
      </w:r>
    </w:p>
    <w:p w14:paraId="00000055" w14:textId="77777777" w:rsidR="009024D5" w:rsidRDefault="00000000">
      <w:pPr>
        <w:pBdr>
          <w:top w:val="nil"/>
          <w:left w:val="nil"/>
          <w:bottom w:val="nil"/>
          <w:right w:val="nil"/>
          <w:between w:val="nil"/>
        </w:pBdr>
        <w:spacing w:after="0" w:line="360" w:lineRule="auto"/>
        <w:ind w:left="360"/>
        <w:jc w:val="both"/>
        <w:rPr>
          <w:rFonts w:ascii="Arial" w:eastAsia="Arial" w:hAnsi="Arial" w:cs="Arial"/>
          <w:b/>
          <w:color w:val="000000"/>
        </w:rPr>
      </w:pPr>
      <w:r>
        <w:rPr>
          <w:rFonts w:ascii="Arial" w:eastAsia="Arial" w:hAnsi="Arial" w:cs="Arial"/>
          <w:b/>
          <w:color w:val="000000"/>
        </w:rPr>
        <w:t xml:space="preserve">If using an Ambu Bag: </w:t>
      </w:r>
    </w:p>
    <w:p w14:paraId="00000056" w14:textId="77777777" w:rsidR="009024D5" w:rsidRDefault="00000000">
      <w:pPr>
        <w:numPr>
          <w:ilvl w:val="0"/>
          <w:numId w:val="15"/>
        </w:numPr>
        <w:pBdr>
          <w:top w:val="nil"/>
          <w:left w:val="nil"/>
          <w:bottom w:val="nil"/>
          <w:right w:val="nil"/>
          <w:between w:val="nil"/>
        </w:pBdr>
        <w:spacing w:after="0" w:line="360" w:lineRule="auto"/>
        <w:jc w:val="both"/>
        <w:rPr>
          <w:rFonts w:ascii="Arial" w:eastAsia="Arial" w:hAnsi="Arial" w:cs="Arial"/>
          <w:b/>
        </w:rPr>
      </w:pPr>
      <w:r>
        <w:rPr>
          <w:rFonts w:ascii="Arial" w:eastAsia="Arial" w:hAnsi="Arial" w:cs="Arial"/>
          <w:b/>
        </w:rPr>
        <w:t>This is considered an advanced procedure and should be performed by someone who has been trained in advanced care</w:t>
      </w:r>
    </w:p>
    <w:p w14:paraId="00000057" w14:textId="77777777" w:rsidR="009024D5" w:rsidRDefault="00000000">
      <w:pPr>
        <w:numPr>
          <w:ilvl w:val="0"/>
          <w:numId w:val="3"/>
        </w:numPr>
        <w:pBdr>
          <w:top w:val="nil"/>
          <w:left w:val="nil"/>
          <w:bottom w:val="nil"/>
          <w:right w:val="nil"/>
          <w:between w:val="nil"/>
        </w:pBdr>
        <w:spacing w:after="0" w:line="360" w:lineRule="auto"/>
        <w:ind w:left="720"/>
        <w:jc w:val="both"/>
        <w:rPr>
          <w:rFonts w:ascii="Arial" w:eastAsia="Arial" w:hAnsi="Arial" w:cs="Arial"/>
          <w:color w:val="000000"/>
        </w:rPr>
      </w:pPr>
      <w:r>
        <w:rPr>
          <w:rFonts w:ascii="Arial" w:eastAsia="Arial" w:hAnsi="Arial" w:cs="Arial"/>
          <w:color w:val="000000"/>
        </w:rPr>
        <w:t xml:space="preserve">Turn oxygen flow rate </w:t>
      </w:r>
      <w:r>
        <w:rPr>
          <w:rFonts w:ascii="Arial" w:eastAsia="Arial" w:hAnsi="Arial" w:cs="Arial"/>
        </w:rPr>
        <w:t>to</w:t>
      </w:r>
      <w:r>
        <w:rPr>
          <w:rFonts w:ascii="Arial" w:eastAsia="Arial" w:hAnsi="Arial" w:cs="Arial"/>
          <w:color w:val="000000"/>
        </w:rPr>
        <w:t xml:space="preserve"> 10-15 L/min</w:t>
      </w:r>
    </w:p>
    <w:p w14:paraId="00000058" w14:textId="77777777" w:rsidR="009024D5" w:rsidRDefault="00000000">
      <w:pPr>
        <w:numPr>
          <w:ilvl w:val="0"/>
          <w:numId w:val="3"/>
        </w:numPr>
        <w:pBdr>
          <w:top w:val="nil"/>
          <w:left w:val="nil"/>
          <w:bottom w:val="nil"/>
          <w:right w:val="nil"/>
          <w:between w:val="nil"/>
        </w:pBdr>
        <w:spacing w:after="0" w:line="360" w:lineRule="auto"/>
        <w:ind w:left="720"/>
        <w:jc w:val="both"/>
        <w:rPr>
          <w:rFonts w:ascii="Arial" w:eastAsia="Arial" w:hAnsi="Arial" w:cs="Arial"/>
          <w:color w:val="000000"/>
        </w:rPr>
      </w:pPr>
      <w:r>
        <w:rPr>
          <w:rFonts w:ascii="Arial" w:eastAsia="Arial" w:hAnsi="Arial" w:cs="Arial"/>
          <w:color w:val="000000"/>
        </w:rPr>
        <w:t>Ensure that the mask is connected to the bag device, the oxygen tubing is connected to the oxygen source</w:t>
      </w:r>
    </w:p>
    <w:p w14:paraId="00000059" w14:textId="77777777" w:rsidR="009024D5" w:rsidRDefault="00000000">
      <w:pPr>
        <w:numPr>
          <w:ilvl w:val="1"/>
          <w:numId w:val="3"/>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This can be done by visualizing or listening to the open end of the reservoir or tail</w:t>
      </w:r>
    </w:p>
    <w:p w14:paraId="0000005A" w14:textId="77777777" w:rsidR="009024D5" w:rsidRDefault="00000000">
      <w:pPr>
        <w:numPr>
          <w:ilvl w:val="2"/>
          <w:numId w:val="3"/>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rPr>
        <w:t>I</w:t>
      </w:r>
      <w:r>
        <w:rPr>
          <w:rFonts w:ascii="Arial" w:eastAsia="Arial" w:hAnsi="Arial" w:cs="Arial"/>
          <w:color w:val="000000"/>
        </w:rPr>
        <w:t xml:space="preserve">f air is heard flowing the oxygen tubing is attached an is turned on </w:t>
      </w:r>
    </w:p>
    <w:p w14:paraId="0000005B" w14:textId="77777777" w:rsidR="009024D5" w:rsidRDefault="00000000">
      <w:pPr>
        <w:numPr>
          <w:ilvl w:val="0"/>
          <w:numId w:val="3"/>
        </w:numPr>
        <w:pBdr>
          <w:top w:val="nil"/>
          <w:left w:val="nil"/>
          <w:bottom w:val="nil"/>
          <w:right w:val="nil"/>
          <w:between w:val="nil"/>
        </w:pBdr>
        <w:spacing w:after="0" w:line="360" w:lineRule="auto"/>
        <w:ind w:left="720"/>
        <w:rPr>
          <w:rFonts w:ascii="Arial" w:eastAsia="Arial" w:hAnsi="Arial" w:cs="Arial"/>
          <w:color w:val="000000"/>
        </w:rPr>
      </w:pPr>
      <w:r>
        <w:rPr>
          <w:rFonts w:ascii="Arial" w:eastAsia="Arial" w:hAnsi="Arial" w:cs="Arial"/>
          <w:color w:val="000000"/>
        </w:rPr>
        <w:t>If possible and not contraindicated, slightly hyperextend the student’s neck</w:t>
      </w:r>
    </w:p>
    <w:p w14:paraId="0000005C" w14:textId="77777777" w:rsidR="009024D5" w:rsidRDefault="00000000">
      <w:pPr>
        <w:numPr>
          <w:ilvl w:val="0"/>
          <w:numId w:val="3"/>
        </w:numPr>
        <w:pBdr>
          <w:top w:val="nil"/>
          <w:left w:val="nil"/>
          <w:bottom w:val="nil"/>
          <w:right w:val="nil"/>
          <w:between w:val="nil"/>
        </w:pBdr>
        <w:spacing w:after="0" w:line="360" w:lineRule="auto"/>
        <w:ind w:left="720"/>
        <w:rPr>
          <w:rFonts w:ascii="Arial" w:eastAsia="Arial" w:hAnsi="Arial" w:cs="Arial"/>
          <w:color w:val="000000"/>
        </w:rPr>
      </w:pPr>
      <w:r>
        <w:rPr>
          <w:rFonts w:ascii="Arial" w:eastAsia="Arial" w:hAnsi="Arial" w:cs="Arial"/>
          <w:color w:val="000000"/>
        </w:rPr>
        <w:t>If unable to hyperextend, use jaw-thrust maneuver to open the airway</w:t>
      </w:r>
    </w:p>
    <w:p w14:paraId="0000005D" w14:textId="77777777" w:rsidR="009024D5" w:rsidRDefault="00000000">
      <w:pPr>
        <w:numPr>
          <w:ilvl w:val="0"/>
          <w:numId w:val="3"/>
        </w:numPr>
        <w:pBdr>
          <w:top w:val="nil"/>
          <w:left w:val="nil"/>
          <w:bottom w:val="nil"/>
          <w:right w:val="nil"/>
          <w:between w:val="nil"/>
        </w:pBdr>
        <w:spacing w:after="0" w:line="360" w:lineRule="auto"/>
        <w:ind w:left="720"/>
        <w:rPr>
          <w:rFonts w:ascii="Arial" w:eastAsia="Arial" w:hAnsi="Arial" w:cs="Arial"/>
          <w:color w:val="000000"/>
        </w:rPr>
      </w:pPr>
      <w:r>
        <w:rPr>
          <w:rFonts w:ascii="Arial" w:eastAsia="Arial" w:hAnsi="Arial" w:cs="Arial"/>
          <w:color w:val="000000"/>
        </w:rPr>
        <w:t>Place mask over the student’s face with opening over oral cavity</w:t>
      </w:r>
    </w:p>
    <w:p w14:paraId="0000005E" w14:textId="77777777" w:rsidR="009024D5" w:rsidRDefault="00000000">
      <w:pPr>
        <w:numPr>
          <w:ilvl w:val="0"/>
          <w:numId w:val="3"/>
        </w:numPr>
        <w:pBdr>
          <w:top w:val="nil"/>
          <w:left w:val="nil"/>
          <w:bottom w:val="nil"/>
          <w:right w:val="nil"/>
          <w:between w:val="nil"/>
        </w:pBdr>
        <w:spacing w:after="0" w:line="360" w:lineRule="auto"/>
        <w:ind w:left="720"/>
        <w:rPr>
          <w:rFonts w:ascii="Arial" w:eastAsia="Arial" w:hAnsi="Arial" w:cs="Arial"/>
          <w:color w:val="000000"/>
        </w:rPr>
      </w:pPr>
      <w:r>
        <w:rPr>
          <w:rFonts w:ascii="Arial" w:eastAsia="Arial" w:hAnsi="Arial" w:cs="Arial"/>
          <w:color w:val="000000"/>
        </w:rPr>
        <w:t>If mask is teardrop-shaped, the narrow portion should be placed over the bridge of the nose</w:t>
      </w:r>
    </w:p>
    <w:p w14:paraId="0000005F" w14:textId="77777777" w:rsidR="009024D5" w:rsidRDefault="00000000">
      <w:pPr>
        <w:numPr>
          <w:ilvl w:val="0"/>
          <w:numId w:val="3"/>
        </w:numPr>
        <w:pBdr>
          <w:top w:val="nil"/>
          <w:left w:val="nil"/>
          <w:bottom w:val="nil"/>
          <w:right w:val="nil"/>
          <w:between w:val="nil"/>
        </w:pBdr>
        <w:spacing w:after="0" w:line="360" w:lineRule="auto"/>
        <w:ind w:left="720"/>
        <w:rPr>
          <w:rFonts w:ascii="Arial" w:eastAsia="Arial" w:hAnsi="Arial" w:cs="Arial"/>
          <w:color w:val="000000"/>
        </w:rPr>
      </w:pPr>
      <w:r>
        <w:rPr>
          <w:rFonts w:ascii="Arial" w:eastAsia="Arial" w:hAnsi="Arial" w:cs="Arial"/>
          <w:color w:val="000000"/>
        </w:rPr>
        <w:t xml:space="preserve">Use the thumb and index finger of one hand to make a “C” on the side of the mask, pressing the edges of the mask to the face to form a seal around the student’s face. </w:t>
      </w:r>
    </w:p>
    <w:p w14:paraId="00000060" w14:textId="77777777" w:rsidR="009024D5" w:rsidRDefault="00000000">
      <w:pPr>
        <w:numPr>
          <w:ilvl w:val="0"/>
          <w:numId w:val="3"/>
        </w:numPr>
        <w:pBdr>
          <w:top w:val="nil"/>
          <w:left w:val="nil"/>
          <w:bottom w:val="nil"/>
          <w:right w:val="nil"/>
          <w:between w:val="nil"/>
        </w:pBdr>
        <w:spacing w:after="0" w:line="360" w:lineRule="auto"/>
        <w:ind w:left="720"/>
        <w:rPr>
          <w:rFonts w:ascii="Arial" w:eastAsia="Arial" w:hAnsi="Arial" w:cs="Arial"/>
          <w:color w:val="000000"/>
        </w:rPr>
      </w:pPr>
      <w:r>
        <w:rPr>
          <w:rFonts w:ascii="Arial" w:eastAsia="Arial" w:hAnsi="Arial" w:cs="Arial"/>
          <w:color w:val="000000"/>
        </w:rPr>
        <w:t>Use the remaining three fingers on the same hand to lift the angles of the jay to open the airway and press the mask to the face</w:t>
      </w:r>
    </w:p>
    <w:p w14:paraId="00000061" w14:textId="77777777" w:rsidR="009024D5" w:rsidRDefault="00000000">
      <w:pPr>
        <w:numPr>
          <w:ilvl w:val="0"/>
          <w:numId w:val="3"/>
        </w:numPr>
        <w:pBdr>
          <w:top w:val="nil"/>
          <w:left w:val="nil"/>
          <w:bottom w:val="nil"/>
          <w:right w:val="nil"/>
          <w:between w:val="nil"/>
        </w:pBdr>
        <w:spacing w:after="0" w:line="360" w:lineRule="auto"/>
        <w:ind w:left="720"/>
        <w:rPr>
          <w:rFonts w:ascii="Arial" w:eastAsia="Arial" w:hAnsi="Arial" w:cs="Arial"/>
          <w:color w:val="000000"/>
        </w:rPr>
      </w:pPr>
      <w:r>
        <w:rPr>
          <w:rFonts w:ascii="Arial" w:eastAsia="Arial" w:hAnsi="Arial" w:cs="Arial"/>
          <w:color w:val="000000"/>
        </w:rPr>
        <w:t>Using the remaining hand, squeeze the bag to give a breath over 1 second, watching the chest for symmetric rise</w:t>
      </w:r>
    </w:p>
    <w:p w14:paraId="00000062" w14:textId="77777777" w:rsidR="009024D5" w:rsidRDefault="00000000">
      <w:pPr>
        <w:numPr>
          <w:ilvl w:val="0"/>
          <w:numId w:val="3"/>
        </w:numPr>
        <w:pBdr>
          <w:top w:val="nil"/>
          <w:left w:val="nil"/>
          <w:bottom w:val="nil"/>
          <w:right w:val="nil"/>
          <w:between w:val="nil"/>
        </w:pBdr>
        <w:spacing w:after="0" w:line="360" w:lineRule="auto"/>
        <w:ind w:left="720"/>
        <w:rPr>
          <w:rFonts w:ascii="Arial" w:eastAsia="Arial" w:hAnsi="Arial" w:cs="Arial"/>
          <w:color w:val="000000"/>
        </w:rPr>
      </w:pPr>
      <w:r>
        <w:rPr>
          <w:rFonts w:ascii="Arial" w:eastAsia="Arial" w:hAnsi="Arial" w:cs="Arial"/>
          <w:color w:val="000000"/>
        </w:rPr>
        <w:t>Deliver the breaths with the student’s own inspiratory effort, if present</w:t>
      </w:r>
    </w:p>
    <w:p w14:paraId="00000063" w14:textId="77777777" w:rsidR="009024D5" w:rsidRDefault="00000000">
      <w:pPr>
        <w:numPr>
          <w:ilvl w:val="0"/>
          <w:numId w:val="3"/>
        </w:numPr>
        <w:pBdr>
          <w:top w:val="nil"/>
          <w:left w:val="nil"/>
          <w:bottom w:val="nil"/>
          <w:right w:val="nil"/>
          <w:between w:val="nil"/>
        </w:pBdr>
        <w:spacing w:after="0" w:line="360" w:lineRule="auto"/>
        <w:ind w:left="720"/>
        <w:rPr>
          <w:rFonts w:ascii="Arial" w:eastAsia="Arial" w:hAnsi="Arial" w:cs="Arial"/>
          <w:color w:val="000000"/>
        </w:rPr>
      </w:pPr>
      <w:r>
        <w:rPr>
          <w:rFonts w:ascii="Arial" w:eastAsia="Arial" w:hAnsi="Arial" w:cs="Arial"/>
          <w:color w:val="000000"/>
        </w:rPr>
        <w:t>Avoid delivering breaths when the student exhales</w:t>
      </w:r>
    </w:p>
    <w:p w14:paraId="00000064" w14:textId="77777777" w:rsidR="009024D5" w:rsidRDefault="00000000">
      <w:pPr>
        <w:numPr>
          <w:ilvl w:val="0"/>
          <w:numId w:val="3"/>
        </w:numPr>
        <w:pBdr>
          <w:top w:val="nil"/>
          <w:left w:val="nil"/>
          <w:bottom w:val="nil"/>
          <w:right w:val="nil"/>
          <w:between w:val="nil"/>
        </w:pBdr>
        <w:spacing w:after="0" w:line="360" w:lineRule="auto"/>
        <w:ind w:left="720"/>
        <w:rPr>
          <w:rFonts w:ascii="Arial" w:eastAsia="Arial" w:hAnsi="Arial" w:cs="Arial"/>
          <w:color w:val="000000"/>
        </w:rPr>
      </w:pPr>
      <w:r>
        <w:rPr>
          <w:rFonts w:ascii="Arial" w:eastAsia="Arial" w:hAnsi="Arial" w:cs="Arial"/>
          <w:color w:val="000000"/>
        </w:rPr>
        <w:t xml:space="preserve">Deliver one breath every 5 to 6 seconds if student’s own respiratory </w:t>
      </w:r>
      <w:r>
        <w:rPr>
          <w:rFonts w:ascii="Arial" w:eastAsia="Arial" w:hAnsi="Arial" w:cs="Arial"/>
        </w:rPr>
        <w:t>effort</w:t>
      </w:r>
      <w:r>
        <w:rPr>
          <w:rFonts w:ascii="Arial" w:eastAsia="Arial" w:hAnsi="Arial" w:cs="Arial"/>
          <w:color w:val="000000"/>
        </w:rPr>
        <w:t xml:space="preserve"> is absent</w:t>
      </w:r>
    </w:p>
    <w:p w14:paraId="00000065" w14:textId="77777777" w:rsidR="009024D5" w:rsidRDefault="00000000">
      <w:pPr>
        <w:numPr>
          <w:ilvl w:val="0"/>
          <w:numId w:val="3"/>
        </w:numPr>
        <w:pBdr>
          <w:top w:val="nil"/>
          <w:left w:val="nil"/>
          <w:bottom w:val="nil"/>
          <w:right w:val="nil"/>
          <w:between w:val="nil"/>
        </w:pBdr>
        <w:spacing w:after="0" w:line="360" w:lineRule="auto"/>
        <w:ind w:left="720"/>
        <w:rPr>
          <w:rFonts w:ascii="Arial" w:eastAsia="Arial" w:hAnsi="Arial" w:cs="Arial"/>
          <w:color w:val="000000"/>
        </w:rPr>
      </w:pPr>
      <w:r>
        <w:rPr>
          <w:rFonts w:ascii="Arial" w:eastAsia="Arial" w:hAnsi="Arial" w:cs="Arial"/>
          <w:color w:val="000000"/>
        </w:rPr>
        <w:t xml:space="preserve">Continue delivering breaths until the </w:t>
      </w:r>
      <w:r>
        <w:rPr>
          <w:rFonts w:ascii="Arial" w:eastAsia="Arial" w:hAnsi="Arial" w:cs="Arial"/>
        </w:rPr>
        <w:t>student</w:t>
      </w:r>
      <w:r>
        <w:rPr>
          <w:rFonts w:ascii="Arial" w:eastAsia="Arial" w:hAnsi="Arial" w:cs="Arial"/>
          <w:color w:val="000000"/>
        </w:rPr>
        <w:t>’s re</w:t>
      </w:r>
      <w:r>
        <w:rPr>
          <w:rFonts w:ascii="Arial" w:eastAsia="Arial" w:hAnsi="Arial" w:cs="Arial"/>
        </w:rPr>
        <w:t xml:space="preserve">spiratory rate </w:t>
      </w:r>
      <w:r>
        <w:rPr>
          <w:rFonts w:ascii="Arial" w:eastAsia="Arial" w:hAnsi="Arial" w:cs="Arial"/>
          <w:color w:val="000000"/>
        </w:rPr>
        <w:t>returns or until rescue personnel arrive and take over care</w:t>
      </w:r>
    </w:p>
    <w:p w14:paraId="00000066" w14:textId="77777777" w:rsidR="009024D5" w:rsidRDefault="009024D5">
      <w:pPr>
        <w:pBdr>
          <w:top w:val="nil"/>
          <w:left w:val="nil"/>
          <w:bottom w:val="nil"/>
          <w:right w:val="nil"/>
          <w:between w:val="nil"/>
        </w:pBdr>
        <w:spacing w:after="0" w:line="360" w:lineRule="auto"/>
        <w:ind w:left="360"/>
        <w:jc w:val="both"/>
        <w:rPr>
          <w:rFonts w:ascii="Arial" w:eastAsia="Arial" w:hAnsi="Arial" w:cs="Arial"/>
          <w:b/>
          <w:color w:val="000000"/>
        </w:rPr>
      </w:pPr>
    </w:p>
    <w:p w14:paraId="00000067" w14:textId="77777777" w:rsidR="009024D5" w:rsidRDefault="00000000">
      <w:pPr>
        <w:pBdr>
          <w:top w:val="nil"/>
          <w:left w:val="nil"/>
          <w:bottom w:val="nil"/>
          <w:right w:val="nil"/>
          <w:between w:val="nil"/>
        </w:pBdr>
        <w:spacing w:after="0" w:line="360" w:lineRule="auto"/>
        <w:ind w:left="360"/>
        <w:jc w:val="both"/>
        <w:rPr>
          <w:rFonts w:ascii="Arial" w:eastAsia="Arial" w:hAnsi="Arial" w:cs="Arial"/>
          <w:b/>
          <w:color w:val="000000"/>
        </w:rPr>
      </w:pPr>
      <w:r>
        <w:rPr>
          <w:rFonts w:ascii="Arial" w:eastAsia="Arial" w:hAnsi="Arial" w:cs="Arial"/>
          <w:b/>
          <w:color w:val="000000"/>
        </w:rPr>
        <w:t xml:space="preserve">Procedure to Close the Tank: </w:t>
      </w:r>
    </w:p>
    <w:p w14:paraId="00000068" w14:textId="77777777" w:rsidR="009024D5" w:rsidRDefault="00000000">
      <w:pPr>
        <w:numPr>
          <w:ilvl w:val="0"/>
          <w:numId w:val="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Disconnect oxygen from the student</w:t>
      </w:r>
    </w:p>
    <w:p w14:paraId="00000069" w14:textId="77777777" w:rsidR="009024D5" w:rsidRDefault="00000000">
      <w:pPr>
        <w:numPr>
          <w:ilvl w:val="0"/>
          <w:numId w:val="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rPr>
        <w:t>Turn the valve</w:t>
      </w:r>
      <w:r>
        <w:rPr>
          <w:rFonts w:ascii="Arial" w:eastAsia="Arial" w:hAnsi="Arial" w:cs="Arial"/>
          <w:color w:val="000000"/>
        </w:rPr>
        <w:t xml:space="preserve"> clockwise until it cannot go any further. The flow meter should steadily decrease to zero, indicating that no oxygen is flowing (or leaking) from the tank (referred to as “bleeding” the tank off)</w:t>
      </w:r>
    </w:p>
    <w:p w14:paraId="0000006A" w14:textId="77777777" w:rsidR="009024D5" w:rsidRDefault="00000000">
      <w:pPr>
        <w:numPr>
          <w:ilvl w:val="0"/>
          <w:numId w:val="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Turn the flow meter dial to zero</w:t>
      </w:r>
    </w:p>
    <w:p w14:paraId="0000006B" w14:textId="77777777" w:rsidR="009024D5" w:rsidRDefault="00000000">
      <w:pPr>
        <w:numPr>
          <w:ilvl w:val="0"/>
          <w:numId w:val="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lastRenderedPageBreak/>
        <w:t>A tank is turned off when the pressure gauge needle turns to zero</w:t>
      </w:r>
    </w:p>
    <w:p w14:paraId="0000006C" w14:textId="77777777" w:rsidR="009024D5" w:rsidRDefault="00000000">
      <w:pPr>
        <w:numPr>
          <w:ilvl w:val="0"/>
          <w:numId w:val="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Tank needs to be stored in a secured upright position to prevent it from falling or tipping over</w:t>
      </w:r>
    </w:p>
    <w:p w14:paraId="0000006D" w14:textId="77777777" w:rsidR="009024D5" w:rsidRDefault="00000000">
      <w:pPr>
        <w:numPr>
          <w:ilvl w:val="1"/>
          <w:numId w:val="2"/>
        </w:numPr>
        <w:pBdr>
          <w:top w:val="nil"/>
          <w:left w:val="nil"/>
          <w:bottom w:val="nil"/>
          <w:right w:val="nil"/>
          <w:between w:val="nil"/>
        </w:pBdr>
        <w:spacing w:after="0" w:line="360" w:lineRule="auto"/>
        <w:rPr>
          <w:rFonts w:ascii="Arial" w:eastAsia="Arial" w:hAnsi="Arial" w:cs="Arial"/>
        </w:rPr>
      </w:pPr>
      <w:r>
        <w:rPr>
          <w:rFonts w:ascii="Arial" w:eastAsia="Arial" w:hAnsi="Arial" w:cs="Arial"/>
        </w:rPr>
        <w:t>The company that supplies the oxygen tank can provide specific storage instructions</w:t>
      </w:r>
    </w:p>
    <w:p w14:paraId="0000006E" w14:textId="77777777" w:rsidR="009024D5" w:rsidRDefault="00000000">
      <w:pPr>
        <w:numPr>
          <w:ilvl w:val="0"/>
          <w:numId w:val="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Storage area for oxygen tank must be free of petroleum products</w:t>
      </w:r>
    </w:p>
    <w:p w14:paraId="0000006F" w14:textId="77777777" w:rsidR="009024D5" w:rsidRDefault="009024D5">
      <w:pPr>
        <w:pBdr>
          <w:top w:val="nil"/>
          <w:left w:val="nil"/>
          <w:bottom w:val="nil"/>
          <w:right w:val="nil"/>
          <w:between w:val="nil"/>
        </w:pBdr>
        <w:spacing w:after="0" w:line="360" w:lineRule="auto"/>
        <w:ind w:left="360"/>
        <w:jc w:val="both"/>
        <w:rPr>
          <w:rFonts w:ascii="Arial" w:eastAsia="Arial" w:hAnsi="Arial" w:cs="Arial"/>
          <w:b/>
          <w:color w:val="000000"/>
        </w:rPr>
      </w:pPr>
    </w:p>
    <w:p w14:paraId="00000070" w14:textId="77777777" w:rsidR="009024D5" w:rsidRDefault="00000000">
      <w:pPr>
        <w:pBdr>
          <w:top w:val="nil"/>
          <w:left w:val="nil"/>
          <w:bottom w:val="nil"/>
          <w:right w:val="nil"/>
          <w:between w:val="nil"/>
        </w:pBdr>
        <w:spacing w:after="0" w:line="360" w:lineRule="auto"/>
        <w:ind w:left="360"/>
        <w:jc w:val="both"/>
        <w:rPr>
          <w:rFonts w:ascii="Arial" w:eastAsia="Arial" w:hAnsi="Arial" w:cs="Arial"/>
          <w:b/>
          <w:color w:val="000000"/>
        </w:rPr>
      </w:pPr>
      <w:r>
        <w:rPr>
          <w:rFonts w:ascii="Arial" w:eastAsia="Arial" w:hAnsi="Arial" w:cs="Arial"/>
          <w:b/>
          <w:color w:val="000000"/>
        </w:rPr>
        <w:t>Post Procedure Instructions:</w:t>
      </w:r>
    </w:p>
    <w:p w14:paraId="00000071" w14:textId="77777777" w:rsidR="009024D5" w:rsidRDefault="00000000">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Dispose of all used materials in proper receptacles</w:t>
      </w:r>
    </w:p>
    <w:p w14:paraId="00000072" w14:textId="77777777" w:rsidR="009024D5" w:rsidRDefault="00000000">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Remove gloves and wash hands</w:t>
      </w:r>
    </w:p>
    <w:p w14:paraId="00000073" w14:textId="77777777" w:rsidR="009024D5" w:rsidRDefault="00000000">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Follow up with the parent or guardian and health care provider, as needed</w:t>
      </w:r>
    </w:p>
    <w:p w14:paraId="00000074" w14:textId="77777777" w:rsidR="009024D5" w:rsidRDefault="00000000">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Document medication administration in the student’s medication administration log</w:t>
      </w:r>
    </w:p>
    <w:p w14:paraId="00000075" w14:textId="77777777" w:rsidR="009024D5" w:rsidRDefault="00000000">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Check student’s health care orders or discuss with health care provider regarding how often oxygen tubing is replaced</w:t>
      </w:r>
    </w:p>
    <w:p w14:paraId="00000076" w14:textId="77777777" w:rsidR="009024D5" w:rsidRDefault="009024D5">
      <w:pPr>
        <w:spacing w:after="0" w:line="360" w:lineRule="auto"/>
        <w:ind w:left="720"/>
        <w:rPr>
          <w:rFonts w:ascii="Arial" w:eastAsia="Arial" w:hAnsi="Arial" w:cs="Arial"/>
        </w:rPr>
      </w:pPr>
    </w:p>
    <w:p w14:paraId="00000077" w14:textId="77777777" w:rsidR="009024D5" w:rsidRDefault="009024D5">
      <w:pPr>
        <w:pBdr>
          <w:top w:val="nil"/>
          <w:left w:val="nil"/>
          <w:bottom w:val="nil"/>
          <w:right w:val="nil"/>
          <w:between w:val="nil"/>
        </w:pBdr>
        <w:spacing w:after="0" w:line="360" w:lineRule="auto"/>
        <w:ind w:left="360"/>
        <w:jc w:val="both"/>
        <w:rPr>
          <w:rFonts w:ascii="Arial" w:eastAsia="Arial" w:hAnsi="Arial" w:cs="Arial"/>
          <w:b/>
          <w:color w:val="000000"/>
        </w:rPr>
      </w:pPr>
    </w:p>
    <w:p w14:paraId="00000078" w14:textId="77777777" w:rsidR="009024D5" w:rsidRDefault="00000000">
      <w:pPr>
        <w:spacing w:after="0" w:line="360" w:lineRule="auto"/>
        <w:rPr>
          <w:rFonts w:ascii="Arial" w:eastAsia="Arial" w:hAnsi="Arial" w:cs="Arial"/>
          <w:b/>
        </w:rPr>
      </w:pPr>
      <w:r>
        <w:rPr>
          <w:rFonts w:ascii="Arial" w:eastAsia="Arial" w:hAnsi="Arial" w:cs="Arial"/>
          <w:b/>
        </w:rPr>
        <w:t>References:</w:t>
      </w:r>
    </w:p>
    <w:p w14:paraId="00000079" w14:textId="77777777" w:rsidR="009024D5" w:rsidRDefault="00000000">
      <w:pPr>
        <w:spacing w:after="0" w:line="360" w:lineRule="auto"/>
        <w:ind w:left="720" w:hanging="720"/>
        <w:rPr>
          <w:rFonts w:ascii="Arial" w:eastAsia="Arial" w:hAnsi="Arial" w:cs="Arial"/>
        </w:rPr>
      </w:pPr>
      <w:r>
        <w:rPr>
          <w:rFonts w:ascii="Arial" w:eastAsia="Arial" w:hAnsi="Arial" w:cs="Arial"/>
        </w:rPr>
        <w:t xml:space="preserve">Lynn, P. (2019). Using a manual resuscitation bag and mask. In </w:t>
      </w:r>
      <w:r>
        <w:rPr>
          <w:rFonts w:ascii="Arial" w:eastAsia="Arial" w:hAnsi="Arial" w:cs="Arial"/>
          <w:i/>
        </w:rPr>
        <w:t>Skill checklists for Taylor’s clinical nursing skills. A nursing process approach</w:t>
      </w:r>
      <w:r>
        <w:rPr>
          <w:rFonts w:ascii="Arial" w:eastAsia="Arial" w:hAnsi="Arial" w:cs="Arial"/>
        </w:rPr>
        <w:t>. (5th ed.). (pp. 338-339).</w:t>
      </w:r>
    </w:p>
    <w:p w14:paraId="0000007A" w14:textId="77777777" w:rsidR="009024D5" w:rsidRDefault="00000000">
      <w:pPr>
        <w:spacing w:after="0" w:line="360" w:lineRule="auto"/>
        <w:ind w:left="720" w:hanging="720"/>
        <w:rPr>
          <w:rFonts w:ascii="Arial" w:eastAsia="Arial" w:hAnsi="Arial" w:cs="Arial"/>
        </w:rPr>
      </w:pPr>
      <w:r>
        <w:rPr>
          <w:rFonts w:ascii="Arial" w:eastAsia="Arial" w:hAnsi="Arial" w:cs="Arial"/>
        </w:rPr>
        <w:t xml:space="preserve">Lynn, P. (2019). Administering oxygen by mask. In </w:t>
      </w:r>
      <w:r>
        <w:rPr>
          <w:rFonts w:ascii="Arial" w:eastAsia="Arial" w:hAnsi="Arial" w:cs="Arial"/>
          <w:i/>
        </w:rPr>
        <w:t>Skill checklists for Taylor’s clinical nursing skills. A nursing process approach</w:t>
      </w:r>
      <w:r>
        <w:rPr>
          <w:rFonts w:ascii="Arial" w:eastAsia="Arial" w:hAnsi="Arial" w:cs="Arial"/>
        </w:rPr>
        <w:t>. (5th ed.). (p. 313).</w:t>
      </w:r>
    </w:p>
    <w:p w14:paraId="0000007B" w14:textId="77777777" w:rsidR="009024D5" w:rsidRDefault="00000000">
      <w:pPr>
        <w:spacing w:after="0" w:line="360" w:lineRule="auto"/>
        <w:ind w:left="720" w:hanging="720"/>
        <w:rPr>
          <w:rFonts w:ascii="Arial" w:eastAsia="Arial" w:hAnsi="Arial" w:cs="Arial"/>
        </w:rPr>
      </w:pPr>
      <w:bookmarkStart w:id="0" w:name="_heading=h.gjdgxs" w:colFirst="0" w:colLast="0"/>
      <w:bookmarkEnd w:id="0"/>
      <w:r>
        <w:rPr>
          <w:rFonts w:ascii="Arial" w:eastAsia="Arial" w:hAnsi="Arial" w:cs="Arial"/>
        </w:rPr>
        <w:t xml:space="preserve">Lynn, P. (2019). Administering oxygen by nasal cannula. In </w:t>
      </w:r>
      <w:r>
        <w:rPr>
          <w:rFonts w:ascii="Arial" w:eastAsia="Arial" w:hAnsi="Arial" w:cs="Arial"/>
          <w:i/>
        </w:rPr>
        <w:t>Skill checklists for Taylor’s clinical nursing skills. A nursing process approach</w:t>
      </w:r>
      <w:r>
        <w:rPr>
          <w:rFonts w:ascii="Arial" w:eastAsia="Arial" w:hAnsi="Arial" w:cs="Arial"/>
        </w:rPr>
        <w:t>. (5th ed.). (p. 312).</w:t>
      </w:r>
    </w:p>
    <w:p w14:paraId="0000007C" w14:textId="77777777" w:rsidR="009024D5" w:rsidRDefault="00000000">
      <w:pPr>
        <w:spacing w:after="0" w:line="360" w:lineRule="auto"/>
        <w:ind w:left="720" w:hanging="720"/>
        <w:rPr>
          <w:rFonts w:ascii="Arial" w:eastAsia="Arial" w:hAnsi="Arial" w:cs="Arial"/>
        </w:rPr>
      </w:pPr>
      <w:r>
        <w:rPr>
          <w:rFonts w:ascii="Arial" w:eastAsia="Arial" w:hAnsi="Arial" w:cs="Arial"/>
        </w:rPr>
        <w:t xml:space="preserve">Pediatric Home Services. (2007). </w:t>
      </w:r>
      <w:r>
        <w:rPr>
          <w:rFonts w:ascii="Arial" w:eastAsia="Arial" w:hAnsi="Arial" w:cs="Arial"/>
          <w:i/>
        </w:rPr>
        <w:t>Deliver oxygen with an oxygen tank (Cómo administrar oxígeno con un tanque de oxígeno</w:t>
      </w:r>
      <w:r>
        <w:rPr>
          <w:rFonts w:ascii="Arial" w:eastAsia="Arial" w:hAnsi="Arial" w:cs="Arial"/>
        </w:rPr>
        <w:t xml:space="preserve">). [video]. Retrieved June 6, 2023, from </w:t>
      </w:r>
      <w:hyperlink r:id="rId8">
        <w:r>
          <w:rPr>
            <w:rFonts w:ascii="Arial" w:eastAsia="Arial" w:hAnsi="Arial" w:cs="Arial"/>
            <w:color w:val="0000FF"/>
            <w:u w:val="single"/>
          </w:rPr>
          <w:t>https://www.pediatrichomeservice.com/tips-how-tos/deliver-oxygen-with-an-oxygen-tank/?play=1</w:t>
        </w:r>
      </w:hyperlink>
      <w:r>
        <w:rPr>
          <w:rFonts w:ascii="Arial" w:eastAsia="Arial" w:hAnsi="Arial" w:cs="Arial"/>
        </w:rPr>
        <w:t xml:space="preserve"> </w:t>
      </w:r>
    </w:p>
    <w:p w14:paraId="0000007D" w14:textId="77777777" w:rsidR="009024D5" w:rsidRDefault="00000000">
      <w:pPr>
        <w:spacing w:after="0" w:line="360" w:lineRule="auto"/>
        <w:ind w:left="720" w:hanging="720"/>
        <w:rPr>
          <w:rFonts w:ascii="Arial" w:eastAsia="Arial" w:hAnsi="Arial" w:cs="Arial"/>
        </w:rPr>
      </w:pPr>
      <w:r>
        <w:rPr>
          <w:rFonts w:ascii="Arial" w:eastAsia="Arial" w:hAnsi="Arial" w:cs="Arial"/>
        </w:rPr>
        <w:t xml:space="preserve">Pediatric Home Services. (2007). </w:t>
      </w:r>
      <w:r>
        <w:rPr>
          <w:rFonts w:ascii="Arial" w:eastAsia="Arial" w:hAnsi="Arial" w:cs="Arial"/>
          <w:i/>
        </w:rPr>
        <w:t>Oxygen connections (Conexiones de oxígeno)</w:t>
      </w:r>
      <w:r>
        <w:rPr>
          <w:rFonts w:ascii="Arial" w:eastAsia="Arial" w:hAnsi="Arial" w:cs="Arial"/>
        </w:rPr>
        <w:t xml:space="preserve"> [video]. Retrieved June 6, 2023, from </w:t>
      </w:r>
      <w:hyperlink r:id="rId9">
        <w:r>
          <w:rPr>
            <w:rFonts w:ascii="Arial" w:eastAsia="Arial" w:hAnsi="Arial" w:cs="Arial"/>
            <w:color w:val="1155CC"/>
            <w:u w:val="single"/>
          </w:rPr>
          <w:t>https://www.pediatrichomeservice.com/tips-how-tos/deliver-oxygen-with-an-oxygen-tank/?play=1</w:t>
        </w:r>
      </w:hyperlink>
      <w:r>
        <w:rPr>
          <w:rFonts w:ascii="Arial" w:eastAsia="Arial" w:hAnsi="Arial" w:cs="Arial"/>
        </w:rPr>
        <w:t xml:space="preserve"> </w:t>
      </w:r>
    </w:p>
    <w:p w14:paraId="0000007E" w14:textId="77777777" w:rsidR="009024D5" w:rsidRDefault="00000000">
      <w:pPr>
        <w:spacing w:after="0" w:line="360" w:lineRule="auto"/>
        <w:ind w:left="720" w:hanging="720"/>
        <w:rPr>
          <w:rFonts w:ascii="Arial" w:eastAsia="Arial" w:hAnsi="Arial" w:cs="Arial"/>
        </w:rPr>
      </w:pPr>
      <w:r>
        <w:rPr>
          <w:rFonts w:ascii="Arial" w:eastAsia="Arial" w:hAnsi="Arial" w:cs="Arial"/>
        </w:rPr>
        <w:t xml:space="preserve">Pediatric Home Services. (2007). </w:t>
      </w:r>
      <w:r>
        <w:rPr>
          <w:rFonts w:ascii="Arial" w:eastAsia="Arial" w:hAnsi="Arial" w:cs="Arial"/>
          <w:i/>
        </w:rPr>
        <w:t>Using a resuscitation bag (Bolsa de reanimación).</w:t>
      </w:r>
      <w:r>
        <w:rPr>
          <w:rFonts w:ascii="Arial" w:eastAsia="Arial" w:hAnsi="Arial" w:cs="Arial"/>
        </w:rPr>
        <w:t xml:space="preserve"> [video]. Retrieved June 6, 2023, from </w:t>
      </w:r>
      <w:hyperlink r:id="rId10">
        <w:r>
          <w:rPr>
            <w:rFonts w:ascii="Arial" w:eastAsia="Arial" w:hAnsi="Arial" w:cs="Arial"/>
            <w:color w:val="0000FF"/>
            <w:u w:val="single"/>
          </w:rPr>
          <w:t>https://www.pediatrichomeservice.com/tips-how-tos/using-a-resuscitation-bag/?play=1</w:t>
        </w:r>
      </w:hyperlink>
      <w:r>
        <w:rPr>
          <w:rFonts w:ascii="Arial" w:eastAsia="Arial" w:hAnsi="Arial" w:cs="Arial"/>
        </w:rPr>
        <w:t xml:space="preserve"> </w:t>
      </w:r>
    </w:p>
    <w:p w14:paraId="0000007F" w14:textId="77777777" w:rsidR="009024D5" w:rsidRDefault="00000000">
      <w:pPr>
        <w:spacing w:after="0" w:line="360" w:lineRule="auto"/>
        <w:ind w:left="720" w:hanging="720"/>
        <w:rPr>
          <w:rFonts w:ascii="Arial" w:eastAsia="Arial" w:hAnsi="Arial" w:cs="Arial"/>
          <w:color w:val="000000"/>
        </w:rPr>
      </w:pPr>
      <w:bookmarkStart w:id="1" w:name="_heading=h.30j0zll" w:colFirst="0" w:colLast="0"/>
      <w:bookmarkEnd w:id="1"/>
      <w:r>
        <w:rPr>
          <w:rFonts w:ascii="Arial" w:eastAsia="Arial" w:hAnsi="Arial" w:cs="Arial"/>
          <w:color w:val="000000"/>
        </w:rPr>
        <w:lastRenderedPageBreak/>
        <w:t xml:space="preserve">Perry, A. G., Potter, P.A., Ostendorf, W., &amp; Laplante, N. (2021). Applying an oxygen-delivery device. In </w:t>
      </w:r>
      <w:r>
        <w:rPr>
          <w:rFonts w:ascii="Arial" w:eastAsia="Arial" w:hAnsi="Arial" w:cs="Arial"/>
          <w:i/>
          <w:color w:val="000000"/>
        </w:rPr>
        <w:t>Clinical nursing skills and techniques</w:t>
      </w:r>
      <w:r>
        <w:rPr>
          <w:rFonts w:ascii="Arial" w:eastAsia="Arial" w:hAnsi="Arial" w:cs="Arial"/>
          <w:color w:val="000000"/>
        </w:rPr>
        <w:t>. (10th ed.)</w:t>
      </w:r>
      <w:r>
        <w:rPr>
          <w:rFonts w:ascii="Arial" w:eastAsia="Arial" w:hAnsi="Arial" w:cs="Arial"/>
        </w:rPr>
        <w:t>.</w:t>
      </w:r>
      <w:r>
        <w:rPr>
          <w:rFonts w:ascii="Arial" w:eastAsia="Arial" w:hAnsi="Arial" w:cs="Arial"/>
          <w:color w:val="000000"/>
        </w:rPr>
        <w:t xml:space="preserve"> (pp. 712-719). St. Louis, MO: Elsevier.</w:t>
      </w:r>
    </w:p>
    <w:p w14:paraId="00000080" w14:textId="77777777" w:rsidR="009024D5" w:rsidRDefault="00000000">
      <w:pPr>
        <w:spacing w:after="0" w:line="360" w:lineRule="auto"/>
        <w:ind w:left="720" w:hanging="720"/>
        <w:rPr>
          <w:rFonts w:ascii="Arial" w:eastAsia="Arial" w:hAnsi="Arial" w:cs="Arial"/>
        </w:rPr>
      </w:pPr>
      <w:r>
        <w:rPr>
          <w:rFonts w:ascii="Arial" w:eastAsia="Arial" w:hAnsi="Arial" w:cs="Arial"/>
          <w:color w:val="000000"/>
        </w:rPr>
        <w:t xml:space="preserve">Perry, A. G., Potter, P.A., Ostendorf, W., &amp; Laplante, N. (2021). Using home oxygen equipment. In </w:t>
      </w:r>
      <w:r>
        <w:rPr>
          <w:rFonts w:ascii="Arial" w:eastAsia="Arial" w:hAnsi="Arial" w:cs="Arial"/>
          <w:i/>
          <w:color w:val="000000"/>
        </w:rPr>
        <w:t xml:space="preserve">Clinical nursing skills and techniques. </w:t>
      </w:r>
      <w:r>
        <w:rPr>
          <w:rFonts w:ascii="Arial" w:eastAsia="Arial" w:hAnsi="Arial" w:cs="Arial"/>
          <w:color w:val="000000"/>
        </w:rPr>
        <w:t>(10th ed.). (pp. 1248-1255). St. Louis, MO: Elsevier.</w:t>
      </w:r>
    </w:p>
    <w:p w14:paraId="00000081" w14:textId="77777777" w:rsidR="009024D5" w:rsidRDefault="009024D5">
      <w:pPr>
        <w:spacing w:after="0" w:line="360" w:lineRule="auto"/>
        <w:ind w:left="720" w:hanging="720"/>
        <w:rPr>
          <w:rFonts w:ascii="Arial" w:eastAsia="Arial" w:hAnsi="Arial" w:cs="Arial"/>
        </w:rPr>
      </w:pPr>
    </w:p>
    <w:p w14:paraId="00000082" w14:textId="77777777" w:rsidR="009024D5" w:rsidRDefault="009024D5">
      <w:pPr>
        <w:spacing w:after="0" w:line="360" w:lineRule="auto"/>
        <w:ind w:left="720" w:hanging="720"/>
        <w:rPr>
          <w:rFonts w:ascii="Arial" w:eastAsia="Arial" w:hAnsi="Arial" w:cs="Arial"/>
        </w:rPr>
      </w:pPr>
    </w:p>
    <w:sectPr w:rsidR="009024D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CB191" w14:textId="77777777" w:rsidR="00DC1813" w:rsidRDefault="00DC1813">
      <w:pPr>
        <w:spacing w:after="0" w:line="240" w:lineRule="auto"/>
      </w:pPr>
      <w:r>
        <w:separator/>
      </w:r>
    </w:p>
  </w:endnote>
  <w:endnote w:type="continuationSeparator" w:id="0">
    <w:p w14:paraId="45F654AB" w14:textId="77777777" w:rsidR="00DC1813" w:rsidRDefault="00DC1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B970558-5971-4D61-A108-B48584E0B9D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E2CCFD1-D0F6-49F0-9FD5-C58B08167AFB}"/>
    <w:embedBold r:id="rId3" w:fontKey="{7C8F4B3D-0034-4C74-8BBA-9CB443477F3C}"/>
  </w:font>
  <w:font w:name="Myriad Pr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B52429CD-A1D1-4D1D-A7B0-B97A511F95B3}"/>
    <w:embedItalic r:id="rId5" w:fontKey="{6A6C7B04-B4D7-41D4-9BE8-4BE2368B56B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9AF01961-2236-4DF1-8EED-B244C4BC12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6" w14:textId="77777777" w:rsidR="009024D5" w:rsidRDefault="009024D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8" w14:textId="23A1A52F" w:rsidR="009024D5" w:rsidRDefault="00000000">
    <w:pPr>
      <w:pBdr>
        <w:top w:val="nil"/>
        <w:left w:val="nil"/>
        <w:bottom w:val="nil"/>
        <w:right w:val="nil"/>
        <w:between w:val="nil"/>
      </w:pBdr>
      <w:tabs>
        <w:tab w:val="center" w:pos="4680"/>
        <w:tab w:val="right" w:pos="9360"/>
      </w:tabs>
      <w:spacing w:after="0" w:line="240" w:lineRule="auto"/>
      <w:rPr>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984A49">
      <w:rPr>
        <w:noProof/>
        <w:color w:val="000000"/>
      </w:rPr>
      <w:t>1</w:t>
    </w:r>
    <w:r>
      <w:rPr>
        <w:color w:val="000000"/>
      </w:rPr>
      <w:fldChar w:fldCharType="end"/>
    </w:r>
    <w:r>
      <w:rPr>
        <w:b/>
        <w:color w:val="000000"/>
      </w:rPr>
      <w:tab/>
    </w:r>
    <w:r>
      <w:rPr>
        <w:b/>
        <w:color w:val="000000"/>
      </w:rPr>
      <w:tab/>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7" w14:textId="77777777" w:rsidR="009024D5" w:rsidRDefault="009024D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CA98B" w14:textId="77777777" w:rsidR="00DC1813" w:rsidRDefault="00DC1813">
      <w:pPr>
        <w:spacing w:after="0" w:line="240" w:lineRule="auto"/>
      </w:pPr>
      <w:r>
        <w:separator/>
      </w:r>
    </w:p>
  </w:footnote>
  <w:footnote w:type="continuationSeparator" w:id="0">
    <w:p w14:paraId="667D6E55" w14:textId="77777777" w:rsidR="00DC1813" w:rsidRDefault="00DC1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7777777" w:rsidR="009024D5" w:rsidRDefault="009024D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77777777" w:rsidR="009024D5" w:rsidRDefault="009024D5">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77777777" w:rsidR="009024D5" w:rsidRDefault="009024D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506F8"/>
    <w:multiLevelType w:val="multilevel"/>
    <w:tmpl w:val="05E8F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611D78"/>
    <w:multiLevelType w:val="multilevel"/>
    <w:tmpl w:val="6E9CEC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D931C9"/>
    <w:multiLevelType w:val="multilevel"/>
    <w:tmpl w:val="715EC39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2B1CBA"/>
    <w:multiLevelType w:val="multilevel"/>
    <w:tmpl w:val="6BE231EC"/>
    <w:lvl w:ilvl="0">
      <w:start w:val="1"/>
      <w:numFmt w:val="decimal"/>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84A1C9D"/>
    <w:multiLevelType w:val="multilevel"/>
    <w:tmpl w:val="C15222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3357C17"/>
    <w:multiLevelType w:val="multilevel"/>
    <w:tmpl w:val="8410F17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A956FBC"/>
    <w:multiLevelType w:val="multilevel"/>
    <w:tmpl w:val="7B9466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430476"/>
    <w:multiLevelType w:val="multilevel"/>
    <w:tmpl w:val="81229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985A40"/>
    <w:multiLevelType w:val="multilevel"/>
    <w:tmpl w:val="0D7245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F41DF6"/>
    <w:multiLevelType w:val="multilevel"/>
    <w:tmpl w:val="5C769F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48105EE8"/>
    <w:multiLevelType w:val="multilevel"/>
    <w:tmpl w:val="6060A2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9EA47B6"/>
    <w:multiLevelType w:val="multilevel"/>
    <w:tmpl w:val="8E8621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2391E19"/>
    <w:multiLevelType w:val="multilevel"/>
    <w:tmpl w:val="DD105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9680BF0"/>
    <w:multiLevelType w:val="multilevel"/>
    <w:tmpl w:val="2E0ABF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2713BE"/>
    <w:multiLevelType w:val="multilevel"/>
    <w:tmpl w:val="10AE6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6672D2C"/>
    <w:multiLevelType w:val="multilevel"/>
    <w:tmpl w:val="562C6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19569441">
    <w:abstractNumId w:val="9"/>
  </w:num>
  <w:num w:numId="2" w16cid:durableId="664938087">
    <w:abstractNumId w:val="10"/>
  </w:num>
  <w:num w:numId="3" w16cid:durableId="1914777212">
    <w:abstractNumId w:val="5"/>
  </w:num>
  <w:num w:numId="4" w16cid:durableId="884146783">
    <w:abstractNumId w:val="8"/>
  </w:num>
  <w:num w:numId="5" w16cid:durableId="764420367">
    <w:abstractNumId w:val="11"/>
  </w:num>
  <w:num w:numId="6" w16cid:durableId="749620233">
    <w:abstractNumId w:val="15"/>
  </w:num>
  <w:num w:numId="7" w16cid:durableId="1334379247">
    <w:abstractNumId w:val="1"/>
  </w:num>
  <w:num w:numId="8" w16cid:durableId="481511174">
    <w:abstractNumId w:val="13"/>
  </w:num>
  <w:num w:numId="9" w16cid:durableId="1491822623">
    <w:abstractNumId w:val="6"/>
  </w:num>
  <w:num w:numId="10" w16cid:durableId="262416082">
    <w:abstractNumId w:val="7"/>
  </w:num>
  <w:num w:numId="11" w16cid:durableId="89476141">
    <w:abstractNumId w:val="14"/>
  </w:num>
  <w:num w:numId="12" w16cid:durableId="2044355590">
    <w:abstractNumId w:val="0"/>
  </w:num>
  <w:num w:numId="13" w16cid:durableId="949631614">
    <w:abstractNumId w:val="3"/>
  </w:num>
  <w:num w:numId="14" w16cid:durableId="748776109">
    <w:abstractNumId w:val="12"/>
  </w:num>
  <w:num w:numId="15" w16cid:durableId="1754625183">
    <w:abstractNumId w:val="4"/>
  </w:num>
  <w:num w:numId="16" w16cid:durableId="20135330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4D5"/>
    <w:rsid w:val="009024D5"/>
    <w:rsid w:val="00984A49"/>
    <w:rsid w:val="00A42989"/>
    <w:rsid w:val="00DC1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CD04CC8E-9454-479A-BE3F-1A7E1003A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34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39">
    <w:name w:val="Pa39"/>
    <w:basedOn w:val="Normal"/>
    <w:next w:val="Normal"/>
    <w:uiPriority w:val="99"/>
    <w:rsid w:val="00B17348"/>
    <w:pPr>
      <w:autoSpaceDE w:val="0"/>
      <w:autoSpaceDN w:val="0"/>
      <w:adjustRightInd w:val="0"/>
      <w:spacing w:after="0" w:line="241" w:lineRule="atLeast"/>
    </w:pPr>
    <w:rPr>
      <w:rFonts w:ascii="Myriad Pro" w:hAnsi="Myriad Pro"/>
      <w:sz w:val="24"/>
      <w:szCs w:val="24"/>
    </w:rPr>
  </w:style>
  <w:style w:type="paragraph" w:customStyle="1" w:styleId="Pa52">
    <w:name w:val="Pa52"/>
    <w:basedOn w:val="Normal"/>
    <w:next w:val="Normal"/>
    <w:uiPriority w:val="99"/>
    <w:rsid w:val="00B17348"/>
    <w:pPr>
      <w:autoSpaceDE w:val="0"/>
      <w:autoSpaceDN w:val="0"/>
      <w:adjustRightInd w:val="0"/>
      <w:spacing w:after="0" w:line="221" w:lineRule="atLeast"/>
    </w:pPr>
    <w:rPr>
      <w:rFonts w:ascii="Myriad Pro" w:hAnsi="Myriad Pro"/>
      <w:sz w:val="24"/>
      <w:szCs w:val="24"/>
    </w:rPr>
  </w:style>
  <w:style w:type="paragraph" w:customStyle="1" w:styleId="Pa43">
    <w:name w:val="Pa43"/>
    <w:basedOn w:val="Normal"/>
    <w:next w:val="Normal"/>
    <w:uiPriority w:val="99"/>
    <w:rsid w:val="00B17348"/>
    <w:pPr>
      <w:autoSpaceDE w:val="0"/>
      <w:autoSpaceDN w:val="0"/>
      <w:adjustRightInd w:val="0"/>
      <w:spacing w:after="0" w:line="221" w:lineRule="atLeast"/>
    </w:pPr>
    <w:rPr>
      <w:rFonts w:ascii="Myriad Pro" w:hAnsi="Myriad Pro"/>
      <w:sz w:val="24"/>
      <w:szCs w:val="24"/>
    </w:rPr>
  </w:style>
  <w:style w:type="paragraph" w:customStyle="1" w:styleId="Pa41">
    <w:name w:val="Pa41"/>
    <w:basedOn w:val="Normal"/>
    <w:next w:val="Normal"/>
    <w:uiPriority w:val="99"/>
    <w:rsid w:val="00B17348"/>
    <w:pPr>
      <w:autoSpaceDE w:val="0"/>
      <w:autoSpaceDN w:val="0"/>
      <w:adjustRightInd w:val="0"/>
      <w:spacing w:after="0" w:line="221" w:lineRule="atLeast"/>
    </w:pPr>
    <w:rPr>
      <w:rFonts w:ascii="Myriad Pro" w:hAnsi="Myriad Pro"/>
      <w:sz w:val="24"/>
      <w:szCs w:val="24"/>
    </w:rPr>
  </w:style>
  <w:style w:type="character" w:customStyle="1" w:styleId="A9">
    <w:name w:val="A9"/>
    <w:uiPriority w:val="99"/>
    <w:rsid w:val="00B17348"/>
    <w:rPr>
      <w:rFonts w:cs="Myriad Pro"/>
      <w:color w:val="000000"/>
      <w:sz w:val="22"/>
      <w:szCs w:val="22"/>
    </w:rPr>
  </w:style>
  <w:style w:type="paragraph" w:customStyle="1" w:styleId="Pa45">
    <w:name w:val="Pa45"/>
    <w:basedOn w:val="Normal"/>
    <w:next w:val="Normal"/>
    <w:uiPriority w:val="99"/>
    <w:rsid w:val="00B17348"/>
    <w:pPr>
      <w:autoSpaceDE w:val="0"/>
      <w:autoSpaceDN w:val="0"/>
      <w:adjustRightInd w:val="0"/>
      <w:spacing w:after="0" w:line="221" w:lineRule="atLeast"/>
    </w:pPr>
    <w:rPr>
      <w:rFonts w:ascii="Myriad Pro" w:hAnsi="Myriad Pro"/>
      <w:sz w:val="24"/>
      <w:szCs w:val="24"/>
    </w:rPr>
  </w:style>
  <w:style w:type="paragraph" w:customStyle="1" w:styleId="Pa54">
    <w:name w:val="Pa54"/>
    <w:basedOn w:val="Normal"/>
    <w:next w:val="Normal"/>
    <w:uiPriority w:val="99"/>
    <w:rsid w:val="00B17348"/>
    <w:pPr>
      <w:autoSpaceDE w:val="0"/>
      <w:autoSpaceDN w:val="0"/>
      <w:adjustRightInd w:val="0"/>
      <w:spacing w:after="0" w:line="221" w:lineRule="atLeast"/>
    </w:pPr>
    <w:rPr>
      <w:rFonts w:ascii="Myriad Pro" w:hAnsi="Myriad Pro"/>
      <w:sz w:val="24"/>
      <w:szCs w:val="24"/>
    </w:rPr>
  </w:style>
  <w:style w:type="paragraph" w:styleId="ListParagraph">
    <w:name w:val="List Paragraph"/>
    <w:basedOn w:val="Normal"/>
    <w:uiPriority w:val="34"/>
    <w:qFormat/>
    <w:rsid w:val="00A76340"/>
    <w:pPr>
      <w:ind w:left="720"/>
      <w:contextualSpacing/>
    </w:pPr>
  </w:style>
  <w:style w:type="paragraph" w:styleId="Header">
    <w:name w:val="header"/>
    <w:basedOn w:val="Normal"/>
    <w:link w:val="HeaderChar"/>
    <w:uiPriority w:val="99"/>
    <w:unhideWhenUsed/>
    <w:rsid w:val="00E22C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C41"/>
  </w:style>
  <w:style w:type="paragraph" w:styleId="Footer">
    <w:name w:val="footer"/>
    <w:basedOn w:val="Normal"/>
    <w:link w:val="FooterChar"/>
    <w:uiPriority w:val="99"/>
    <w:unhideWhenUsed/>
    <w:rsid w:val="00E22C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C41"/>
  </w:style>
  <w:style w:type="character" w:styleId="Hyperlink">
    <w:name w:val="Hyperlink"/>
    <w:basedOn w:val="DefaultParagraphFont"/>
    <w:uiPriority w:val="99"/>
    <w:unhideWhenUsed/>
    <w:rsid w:val="007E4C49"/>
    <w:rPr>
      <w:color w:val="0000FF" w:themeColor="hyperlink"/>
      <w:u w:val="single"/>
    </w:rPr>
  </w:style>
  <w:style w:type="character" w:styleId="UnresolvedMention">
    <w:name w:val="Unresolved Mention"/>
    <w:basedOn w:val="DefaultParagraphFont"/>
    <w:uiPriority w:val="99"/>
    <w:semiHidden/>
    <w:unhideWhenUsed/>
    <w:rsid w:val="0063678E"/>
    <w:rPr>
      <w:color w:val="605E5C"/>
      <w:shd w:val="clear" w:color="auto" w:fill="E1DFDD"/>
    </w:rPr>
  </w:style>
  <w:style w:type="character" w:styleId="CommentReference">
    <w:name w:val="annotation reference"/>
    <w:basedOn w:val="DefaultParagraphFont"/>
    <w:uiPriority w:val="99"/>
    <w:semiHidden/>
    <w:unhideWhenUsed/>
    <w:rsid w:val="00115D2F"/>
    <w:rPr>
      <w:sz w:val="16"/>
      <w:szCs w:val="16"/>
    </w:rPr>
  </w:style>
  <w:style w:type="paragraph" w:styleId="CommentText">
    <w:name w:val="annotation text"/>
    <w:basedOn w:val="Normal"/>
    <w:link w:val="CommentTextChar"/>
    <w:uiPriority w:val="99"/>
    <w:unhideWhenUsed/>
    <w:rsid w:val="00115D2F"/>
    <w:pPr>
      <w:spacing w:line="240" w:lineRule="auto"/>
    </w:pPr>
    <w:rPr>
      <w:sz w:val="20"/>
      <w:szCs w:val="20"/>
    </w:rPr>
  </w:style>
  <w:style w:type="character" w:customStyle="1" w:styleId="CommentTextChar">
    <w:name w:val="Comment Text Char"/>
    <w:basedOn w:val="DefaultParagraphFont"/>
    <w:link w:val="CommentText"/>
    <w:uiPriority w:val="99"/>
    <w:rsid w:val="00115D2F"/>
    <w:rPr>
      <w:sz w:val="20"/>
      <w:szCs w:val="20"/>
    </w:rPr>
  </w:style>
  <w:style w:type="paragraph" w:styleId="CommentSubject">
    <w:name w:val="annotation subject"/>
    <w:basedOn w:val="CommentText"/>
    <w:next w:val="CommentText"/>
    <w:link w:val="CommentSubjectChar"/>
    <w:uiPriority w:val="99"/>
    <w:semiHidden/>
    <w:unhideWhenUsed/>
    <w:rsid w:val="00115D2F"/>
    <w:rPr>
      <w:b/>
      <w:bCs/>
    </w:rPr>
  </w:style>
  <w:style w:type="character" w:customStyle="1" w:styleId="CommentSubjectChar">
    <w:name w:val="Comment Subject Char"/>
    <w:basedOn w:val="CommentTextChar"/>
    <w:link w:val="CommentSubject"/>
    <w:uiPriority w:val="99"/>
    <w:semiHidden/>
    <w:rsid w:val="00115D2F"/>
    <w:rPr>
      <w:b/>
      <w:bCs/>
      <w:sz w:val="20"/>
      <w:szCs w:val="20"/>
    </w:rPr>
  </w:style>
  <w:style w:type="paragraph" w:styleId="NormalWeb">
    <w:name w:val="Normal (Web)"/>
    <w:basedOn w:val="Normal"/>
    <w:uiPriority w:val="99"/>
    <w:semiHidden/>
    <w:unhideWhenUsed/>
    <w:rsid w:val="001B1B1E"/>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ediatrichomeservice.com/tips-how-tos/deliver-oxygen-with-an-oxygen-tank/?play=1"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pediatrichomeservice.com/tips-how-tos/using-a-resuscitation-bag/?play=1" TargetMode="External"/><Relationship Id="rId4" Type="http://schemas.openxmlformats.org/officeDocument/2006/relationships/settings" Target="settings.xml"/><Relationship Id="rId9" Type="http://schemas.openxmlformats.org/officeDocument/2006/relationships/hyperlink" Target="https://www.pediatrichomeservice.com/tips-how-tos/deliver-oxygen-with-an-oxygen-tank/?play=1"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lQtG06GyCQKaUwpk28ZE/qEfHg==">CgMxLjAyCGguZ2pkZ3hzMgloLjMwajB6bGw4AHIhMVpESzFUQVNLd1pJNjFxajhacTNDYlliTGRrMTJwSmJ3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Pages>
  <Words>1339</Words>
  <Characters>7638</Characters>
  <Application>Microsoft Office Word</Application>
  <DocSecurity>0</DocSecurity>
  <Lines>63</Lines>
  <Paragraphs>17</Paragraphs>
  <ScaleCrop>false</ScaleCrop>
  <Company/>
  <LinksUpToDate>false</LinksUpToDate>
  <CharactersWithSpaces>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DuChateau</dc:creator>
  <cp:lastModifiedBy>Teresa DuChateau</cp:lastModifiedBy>
  <cp:revision>2</cp:revision>
  <dcterms:created xsi:type="dcterms:W3CDTF">2025-02-27T18:27:00Z</dcterms:created>
  <dcterms:modified xsi:type="dcterms:W3CDTF">2025-02-27T18:27:00Z</dcterms:modified>
</cp:coreProperties>
</file>